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4688" w14:textId="5B0279F1" w:rsidR="00176B22" w:rsidRPr="00FA311F" w:rsidRDefault="00176B22" w:rsidP="00176B22">
      <w:pPr>
        <w:rPr>
          <w:rFonts w:ascii="Segoe UI" w:hAnsi="Segoe UI" w:cs="Segoe UI"/>
          <w:b/>
          <w:sz w:val="48"/>
          <w:szCs w:val="48"/>
        </w:rPr>
      </w:pPr>
      <w:r w:rsidRPr="00FA311F">
        <w:rPr>
          <w:rFonts w:ascii="Segoe UI" w:hAnsi="Segoe UI" w:cs="Segoe UI"/>
          <w:b/>
          <w:sz w:val="48"/>
          <w:szCs w:val="48"/>
        </w:rPr>
        <w:t xml:space="preserve">Inspectie magazijnstellingen </w:t>
      </w:r>
    </w:p>
    <w:p w14:paraId="54580609" w14:textId="0641B87A" w:rsidR="00CC5ECC" w:rsidRPr="00240DF3" w:rsidRDefault="00240DF3" w:rsidP="00176B22">
      <w:pPr>
        <w:spacing w:before="120" w:after="120"/>
        <w:ind w:right="74"/>
        <w:jc w:val="both"/>
        <w:rPr>
          <w:rFonts w:ascii="Segoe UI" w:hAnsi="Segoe UI" w:cs="Segoe UI"/>
          <w:color w:val="0F0C0B"/>
          <w:spacing w:val="-4"/>
          <w:sz w:val="18"/>
          <w:szCs w:val="18"/>
        </w:rPr>
      </w:pPr>
      <w:r w:rsidRPr="00240DF3">
        <w:rPr>
          <w:rFonts w:ascii="Segoe UI" w:hAnsi="Segoe UI" w:cs="Segoe UI"/>
          <w:sz w:val="18"/>
          <w:szCs w:val="18"/>
        </w:rPr>
        <w:t xml:space="preserve">Opgeslagen voorwerpen en stoffen mogen geen gevaar opleveren door instorten, verschuiven, omvallen of kantelen. De praktijk leert namelijk dat een veilige stapeling van goederen, bijvoorbeeld in een magazijnstelling, vaak ernstige ongevallen kan </w:t>
      </w:r>
      <w:proofErr w:type="spellStart"/>
      <w:r w:rsidRPr="00240DF3">
        <w:rPr>
          <w:rFonts w:ascii="Segoe UI" w:hAnsi="Segoe UI" w:cs="Segoe UI"/>
          <w:sz w:val="18"/>
          <w:szCs w:val="18"/>
        </w:rPr>
        <w:t>voorkómen</w:t>
      </w:r>
      <w:proofErr w:type="spellEnd"/>
      <w:r w:rsidRPr="00240DF3">
        <w:rPr>
          <w:rFonts w:ascii="Segoe UI" w:hAnsi="Segoe UI" w:cs="Segoe UI"/>
          <w:sz w:val="18"/>
          <w:szCs w:val="18"/>
        </w:rPr>
        <w:t>. Daarom is de volgende checklist opgesteld voor het inrichten van veilige magazijnstellingen</w:t>
      </w:r>
    </w:p>
    <w:p w14:paraId="4F58897A" w14:textId="5CBCDC30" w:rsidR="00176B22" w:rsidRPr="00FA311F" w:rsidRDefault="00176B22" w:rsidP="00176B22">
      <w:pPr>
        <w:spacing w:before="120" w:after="120"/>
        <w:ind w:right="74"/>
        <w:jc w:val="both"/>
        <w:rPr>
          <w:rFonts w:ascii="Segoe UI" w:hAnsi="Segoe UI" w:cs="Segoe UI"/>
          <w:color w:val="0F0C0B"/>
          <w:sz w:val="18"/>
          <w:szCs w:val="18"/>
        </w:rPr>
      </w:pPr>
      <w:r w:rsidRPr="00FA311F">
        <w:rPr>
          <w:rFonts w:ascii="Segoe UI" w:hAnsi="Segoe UI" w:cs="Segoe UI"/>
          <w:color w:val="0F0C0B"/>
          <w:spacing w:val="-4"/>
          <w:sz w:val="18"/>
          <w:szCs w:val="18"/>
        </w:rPr>
        <w:t xml:space="preserve">Deze checklist is bestemd voor een periodieke inspectie van de magazijnstellingen uitgevoerd door bijvoorbeeld de </w:t>
      </w:r>
      <w:proofErr w:type="spellStart"/>
      <w:r w:rsidRPr="00FA311F">
        <w:rPr>
          <w:rFonts w:ascii="Segoe UI" w:hAnsi="Segoe UI" w:cs="Segoe UI"/>
          <w:color w:val="0F0C0B"/>
          <w:spacing w:val="-4"/>
          <w:sz w:val="18"/>
          <w:szCs w:val="18"/>
        </w:rPr>
        <w:t>magazijnchef</w:t>
      </w:r>
      <w:proofErr w:type="spellEnd"/>
      <w:r w:rsidRPr="00FA311F">
        <w:rPr>
          <w:rFonts w:ascii="Segoe UI" w:hAnsi="Segoe UI" w:cs="Segoe UI"/>
          <w:color w:val="0F0C0B"/>
          <w:spacing w:val="-4"/>
          <w:sz w:val="18"/>
          <w:szCs w:val="18"/>
        </w:rPr>
        <w:t xml:space="preserve">.  De inspectie vindt plaats door zichtbare gebreken op te sporen met als doel de </w:t>
      </w:r>
      <w:r w:rsidRPr="00FA311F">
        <w:rPr>
          <w:rFonts w:ascii="Segoe UI" w:hAnsi="Segoe UI" w:cs="Segoe UI"/>
          <w:color w:val="0F0C0B"/>
          <w:sz w:val="18"/>
          <w:szCs w:val="18"/>
        </w:rPr>
        <w:t>veiligheid van de constructie te waarborgen.</w:t>
      </w:r>
    </w:p>
    <w:tbl>
      <w:tblPr>
        <w:tblStyle w:val="Tabelraster"/>
        <w:tblW w:w="9533" w:type="dxa"/>
        <w:tblLook w:val="04A0" w:firstRow="1" w:lastRow="0" w:firstColumn="1" w:lastColumn="0" w:noHBand="0" w:noVBand="1"/>
      </w:tblPr>
      <w:tblGrid>
        <w:gridCol w:w="411"/>
        <w:gridCol w:w="4383"/>
        <w:gridCol w:w="595"/>
        <w:gridCol w:w="567"/>
        <w:gridCol w:w="3577"/>
      </w:tblGrid>
      <w:tr w:rsidR="00FA311F" w:rsidRPr="00FA311F" w14:paraId="20C29F42" w14:textId="77777777" w:rsidTr="00FA311F">
        <w:trPr>
          <w:tblHeader/>
        </w:trPr>
        <w:tc>
          <w:tcPr>
            <w:tcW w:w="391" w:type="dxa"/>
            <w:shd w:val="clear" w:color="auto" w:fill="20A570"/>
          </w:tcPr>
          <w:p w14:paraId="129EDE66" w14:textId="77777777" w:rsidR="00FA311F" w:rsidRPr="00FA311F" w:rsidRDefault="00FA311F" w:rsidP="00FA311F">
            <w:pPr>
              <w:spacing w:before="60" w:after="60"/>
              <w:rPr>
                <w:rFonts w:ascii="Segoe UI" w:hAnsi="Segoe UI" w:cs="Segoe UI"/>
                <w:b/>
                <w:bCs/>
                <w:color w:val="FFFFFF" w:themeColor="background1"/>
                <w:sz w:val="18"/>
                <w:szCs w:val="18"/>
              </w:rPr>
            </w:pPr>
          </w:p>
        </w:tc>
        <w:tc>
          <w:tcPr>
            <w:tcW w:w="4395" w:type="dxa"/>
            <w:shd w:val="clear" w:color="auto" w:fill="20A570"/>
          </w:tcPr>
          <w:p w14:paraId="29A0B47C" w14:textId="77777777" w:rsidR="00FA311F" w:rsidRPr="00FA311F" w:rsidRDefault="00FA311F" w:rsidP="00FA311F">
            <w:pPr>
              <w:rPr>
                <w:rFonts w:ascii="Segoe UI" w:hAnsi="Segoe UI" w:cs="Segoe UI"/>
                <w:b/>
                <w:bCs/>
                <w:color w:val="FFFFFF" w:themeColor="background1"/>
                <w:sz w:val="18"/>
                <w:szCs w:val="18"/>
              </w:rPr>
            </w:pPr>
          </w:p>
          <w:p w14:paraId="73C69C29" w14:textId="34B8FEC2" w:rsidR="00FA311F" w:rsidRPr="00FA311F" w:rsidRDefault="00FA311F" w:rsidP="00FA311F">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Inspectie Door:  …………………………………………</w:t>
            </w:r>
          </w:p>
        </w:tc>
        <w:tc>
          <w:tcPr>
            <w:tcW w:w="1163" w:type="dxa"/>
            <w:gridSpan w:val="2"/>
            <w:shd w:val="clear" w:color="auto" w:fill="20A570"/>
          </w:tcPr>
          <w:p w14:paraId="161D3934" w14:textId="77777777" w:rsidR="00FA311F" w:rsidRPr="00FA311F" w:rsidRDefault="00FA311F" w:rsidP="00FA311F">
            <w:pPr>
              <w:tabs>
                <w:tab w:val="left" w:pos="303"/>
              </w:tabs>
              <w:rPr>
                <w:rFonts w:ascii="Segoe UI" w:hAnsi="Segoe UI" w:cs="Segoe UI"/>
                <w:b/>
                <w:bCs/>
                <w:color w:val="FFFFFF" w:themeColor="background1"/>
                <w:sz w:val="18"/>
                <w:szCs w:val="18"/>
              </w:rPr>
            </w:pPr>
          </w:p>
          <w:p w14:paraId="2561B813" w14:textId="11FF9C56" w:rsidR="00FA311F" w:rsidRPr="00FA311F" w:rsidRDefault="00FA311F" w:rsidP="00FA311F">
            <w:pPr>
              <w:tabs>
                <w:tab w:val="left" w:pos="303"/>
              </w:tabs>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In orde</w:t>
            </w:r>
          </w:p>
        </w:tc>
        <w:tc>
          <w:tcPr>
            <w:tcW w:w="3584" w:type="dxa"/>
            <w:shd w:val="clear" w:color="auto" w:fill="20A570"/>
          </w:tcPr>
          <w:p w14:paraId="3DC8D99D" w14:textId="77777777" w:rsidR="00FA311F" w:rsidRPr="00FA311F" w:rsidRDefault="00FA311F" w:rsidP="00FA311F">
            <w:pPr>
              <w:rPr>
                <w:rFonts w:ascii="Segoe UI" w:hAnsi="Segoe UI" w:cs="Segoe UI"/>
                <w:b/>
                <w:bCs/>
                <w:color w:val="FFFFFF" w:themeColor="background1"/>
                <w:sz w:val="18"/>
                <w:szCs w:val="18"/>
              </w:rPr>
            </w:pPr>
          </w:p>
          <w:p w14:paraId="05CCE6E5" w14:textId="39759AB4" w:rsidR="00FA311F" w:rsidRPr="00FA311F" w:rsidRDefault="00FA311F" w:rsidP="00FA311F">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Datum: ……………………………………..</w:t>
            </w:r>
          </w:p>
        </w:tc>
      </w:tr>
      <w:tr w:rsidR="00FA311F" w:rsidRPr="00FA311F" w14:paraId="33893999" w14:textId="77777777" w:rsidTr="00FA311F">
        <w:trPr>
          <w:trHeight w:val="314"/>
          <w:tblHeader/>
        </w:trPr>
        <w:tc>
          <w:tcPr>
            <w:tcW w:w="391" w:type="dxa"/>
            <w:shd w:val="clear" w:color="auto" w:fill="20A570"/>
          </w:tcPr>
          <w:p w14:paraId="65646610" w14:textId="77777777" w:rsidR="00FA311F" w:rsidRPr="00FA311F" w:rsidRDefault="00FA311F" w:rsidP="00FA311F">
            <w:pPr>
              <w:spacing w:before="60" w:after="60"/>
              <w:rPr>
                <w:rFonts w:ascii="Segoe UI" w:hAnsi="Segoe UI" w:cs="Segoe UI"/>
                <w:b/>
                <w:bCs/>
                <w:color w:val="FFFFFF" w:themeColor="background1"/>
                <w:sz w:val="18"/>
                <w:szCs w:val="18"/>
              </w:rPr>
            </w:pPr>
          </w:p>
        </w:tc>
        <w:tc>
          <w:tcPr>
            <w:tcW w:w="4395" w:type="dxa"/>
            <w:shd w:val="clear" w:color="auto" w:fill="20A570"/>
          </w:tcPr>
          <w:p w14:paraId="57AC71C4" w14:textId="77777777" w:rsidR="00FA311F" w:rsidRPr="00FA311F" w:rsidRDefault="00FA311F" w:rsidP="00FA311F">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Controlepunt</w:t>
            </w:r>
          </w:p>
        </w:tc>
        <w:tc>
          <w:tcPr>
            <w:tcW w:w="596" w:type="dxa"/>
            <w:shd w:val="clear" w:color="auto" w:fill="20A570"/>
          </w:tcPr>
          <w:p w14:paraId="6DDF3ED7" w14:textId="77777777" w:rsidR="00FA311F" w:rsidRPr="00FA311F" w:rsidRDefault="00FA311F" w:rsidP="00FA311F">
            <w:pPr>
              <w:spacing w:before="60" w:after="60"/>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JA</w:t>
            </w:r>
          </w:p>
        </w:tc>
        <w:tc>
          <w:tcPr>
            <w:tcW w:w="567" w:type="dxa"/>
            <w:shd w:val="clear" w:color="auto" w:fill="20A570"/>
          </w:tcPr>
          <w:p w14:paraId="0D955302" w14:textId="641DFF7D" w:rsidR="00FA311F" w:rsidRPr="00FA311F" w:rsidRDefault="00FA311F" w:rsidP="00FA311F">
            <w:pPr>
              <w:spacing w:before="60" w:after="60"/>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NEE</w:t>
            </w:r>
          </w:p>
        </w:tc>
        <w:tc>
          <w:tcPr>
            <w:tcW w:w="3584" w:type="dxa"/>
            <w:shd w:val="clear" w:color="auto" w:fill="20A570"/>
          </w:tcPr>
          <w:p w14:paraId="349E2F4C" w14:textId="77777777" w:rsidR="00FA311F" w:rsidRPr="00FA311F" w:rsidRDefault="00FA311F" w:rsidP="00FA311F">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Opmerkingen</w:t>
            </w:r>
          </w:p>
        </w:tc>
      </w:tr>
      <w:tr w:rsidR="00FA311F" w:rsidRPr="00FA311F" w14:paraId="47F4D556" w14:textId="77777777" w:rsidTr="00FA311F">
        <w:tc>
          <w:tcPr>
            <w:tcW w:w="391" w:type="dxa"/>
          </w:tcPr>
          <w:p w14:paraId="2ADA3E4B"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1</w:t>
            </w:r>
          </w:p>
        </w:tc>
        <w:tc>
          <w:tcPr>
            <w:tcW w:w="4395" w:type="dxa"/>
          </w:tcPr>
          <w:p w14:paraId="11949C6A" w14:textId="77777777" w:rsidR="00FA311F" w:rsidRPr="00FA311F" w:rsidRDefault="00FA311F" w:rsidP="00FA311F">
            <w:pPr>
              <w:spacing w:before="60" w:after="60"/>
              <w:ind w:right="-108"/>
              <w:rPr>
                <w:rFonts w:ascii="Segoe UI" w:hAnsi="Segoe UI" w:cs="Segoe UI"/>
                <w:b/>
                <w:bCs/>
                <w:color w:val="0F0C0B"/>
                <w:spacing w:val="2"/>
                <w:sz w:val="18"/>
                <w:szCs w:val="18"/>
              </w:rPr>
            </w:pPr>
            <w:r w:rsidRPr="00FA311F">
              <w:rPr>
                <w:rFonts w:ascii="Segoe UI" w:hAnsi="Segoe UI" w:cs="Segoe UI"/>
                <w:b/>
                <w:bCs/>
                <w:color w:val="0F0C0B"/>
                <w:spacing w:val="-3"/>
                <w:sz w:val="18"/>
                <w:szCs w:val="18"/>
              </w:rPr>
              <w:t xml:space="preserve">Het gewicht van de goederen ligt lager dan het maximale </w:t>
            </w:r>
            <w:r w:rsidRPr="00FA311F">
              <w:rPr>
                <w:rFonts w:ascii="Segoe UI" w:hAnsi="Segoe UI" w:cs="Segoe UI"/>
                <w:b/>
                <w:bCs/>
                <w:color w:val="0F0C0B"/>
                <w:spacing w:val="2"/>
                <w:sz w:val="18"/>
                <w:szCs w:val="18"/>
              </w:rPr>
              <w:t>toegestane laadgewicht van de palletstellingen.</w:t>
            </w:r>
          </w:p>
        </w:tc>
        <w:tc>
          <w:tcPr>
            <w:tcW w:w="596" w:type="dxa"/>
          </w:tcPr>
          <w:p w14:paraId="0D4147D5"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1C6D6822"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2C40AB35"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303BE3B2" w14:textId="77777777" w:rsidTr="00FA311F">
        <w:tc>
          <w:tcPr>
            <w:tcW w:w="391" w:type="dxa"/>
          </w:tcPr>
          <w:p w14:paraId="16A93037"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2</w:t>
            </w:r>
          </w:p>
        </w:tc>
        <w:tc>
          <w:tcPr>
            <w:tcW w:w="4395" w:type="dxa"/>
          </w:tcPr>
          <w:p w14:paraId="73AB7E00" w14:textId="77777777" w:rsidR="00FA311F" w:rsidRPr="00FA311F" w:rsidRDefault="00FA311F" w:rsidP="00FA311F">
            <w:pPr>
              <w:spacing w:before="60" w:after="60"/>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maximale draaggewichten per liggerpaar zijn bekend.</w:t>
            </w:r>
          </w:p>
        </w:tc>
        <w:tc>
          <w:tcPr>
            <w:tcW w:w="596" w:type="dxa"/>
          </w:tcPr>
          <w:p w14:paraId="150DC5E8"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4C6E0B27"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34AEC803"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6BB0AFF6" w14:textId="77777777" w:rsidTr="00FA311F">
        <w:tc>
          <w:tcPr>
            <w:tcW w:w="391" w:type="dxa"/>
          </w:tcPr>
          <w:p w14:paraId="049AFDE2"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3</w:t>
            </w:r>
          </w:p>
        </w:tc>
        <w:tc>
          <w:tcPr>
            <w:tcW w:w="4395" w:type="dxa"/>
          </w:tcPr>
          <w:p w14:paraId="490A6EE3" w14:textId="77777777" w:rsidR="00FA311F" w:rsidRPr="00FA311F" w:rsidRDefault="00FA311F" w:rsidP="00FA311F">
            <w:pPr>
              <w:spacing w:before="60" w:after="60"/>
              <w:rPr>
                <w:rFonts w:ascii="Segoe UI" w:hAnsi="Segoe UI" w:cs="Segoe UI"/>
                <w:b/>
                <w:bCs/>
                <w:color w:val="0F0C0B"/>
                <w:spacing w:val="4"/>
                <w:sz w:val="18"/>
                <w:szCs w:val="18"/>
              </w:rPr>
            </w:pPr>
            <w:r w:rsidRPr="00FA311F">
              <w:rPr>
                <w:rFonts w:ascii="Segoe UI" w:hAnsi="Segoe UI" w:cs="Segoe UI"/>
                <w:b/>
                <w:bCs/>
                <w:color w:val="0F0C0B"/>
                <w:spacing w:val="4"/>
                <w:sz w:val="18"/>
                <w:szCs w:val="18"/>
              </w:rPr>
              <w:t>Alle borgpennen van de stellingen zijn aanwezig.</w:t>
            </w:r>
          </w:p>
        </w:tc>
        <w:tc>
          <w:tcPr>
            <w:tcW w:w="596" w:type="dxa"/>
          </w:tcPr>
          <w:p w14:paraId="304CE59D"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11118823"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68A060DB"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73B43969" w14:textId="77777777" w:rsidTr="00FA311F">
        <w:tc>
          <w:tcPr>
            <w:tcW w:w="391" w:type="dxa"/>
            <w:vMerge w:val="restart"/>
          </w:tcPr>
          <w:p w14:paraId="745B5A9D"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4</w:t>
            </w:r>
          </w:p>
        </w:tc>
        <w:tc>
          <w:tcPr>
            <w:tcW w:w="4395" w:type="dxa"/>
          </w:tcPr>
          <w:p w14:paraId="6FB028C0" w14:textId="77777777" w:rsidR="00FA311F" w:rsidRPr="00FA311F" w:rsidRDefault="00FA311F" w:rsidP="00FA311F">
            <w:pPr>
              <w:spacing w:before="60" w:after="60"/>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stellingdelen zijn onbeschadigd.</w:t>
            </w:r>
          </w:p>
        </w:tc>
        <w:tc>
          <w:tcPr>
            <w:tcW w:w="596" w:type="dxa"/>
          </w:tcPr>
          <w:p w14:paraId="5418475C"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427666C5"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53515EF2"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158FE0C8" w14:textId="77777777" w:rsidTr="00FA311F">
        <w:tc>
          <w:tcPr>
            <w:tcW w:w="391" w:type="dxa"/>
            <w:vMerge/>
          </w:tcPr>
          <w:p w14:paraId="640B66A1"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246D2780" w14:textId="77777777" w:rsidR="00FA311F" w:rsidRPr="00FA311F" w:rsidRDefault="00FA311F" w:rsidP="00FA311F">
            <w:pPr>
              <w:pStyle w:val="Lijstalinea"/>
              <w:widowControl/>
              <w:numPr>
                <w:ilvl w:val="0"/>
                <w:numId w:val="4"/>
              </w:numPr>
              <w:tabs>
                <w:tab w:val="right" w:pos="6134"/>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Zijn jukken (de combinatie van 2 staanders met schoring ertussen) onbeschadigd?</w:t>
            </w:r>
          </w:p>
        </w:tc>
        <w:tc>
          <w:tcPr>
            <w:tcW w:w="596" w:type="dxa"/>
          </w:tcPr>
          <w:p w14:paraId="0A911A64"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7BAE2D57"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640E5997"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7D9413FE" w14:textId="77777777" w:rsidTr="00FA311F">
        <w:tc>
          <w:tcPr>
            <w:tcW w:w="391" w:type="dxa"/>
            <w:vMerge/>
          </w:tcPr>
          <w:p w14:paraId="4BAF13D9"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169958B5" w14:textId="77777777" w:rsidR="00FA311F" w:rsidRPr="00FA311F" w:rsidRDefault="00FA311F" w:rsidP="00FA311F">
            <w:pPr>
              <w:pStyle w:val="Lijstalinea"/>
              <w:widowControl/>
              <w:numPr>
                <w:ilvl w:val="0"/>
                <w:numId w:val="4"/>
              </w:numPr>
              <w:tabs>
                <w:tab w:val="right" w:pos="3254"/>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Zijn liggers onbeschadigd?</w:t>
            </w:r>
          </w:p>
        </w:tc>
        <w:tc>
          <w:tcPr>
            <w:tcW w:w="596" w:type="dxa"/>
          </w:tcPr>
          <w:p w14:paraId="13ECC84F"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7DCD4D25"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48158B76"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5920A0FD" w14:textId="77777777" w:rsidTr="00FA311F">
        <w:tc>
          <w:tcPr>
            <w:tcW w:w="391" w:type="dxa"/>
            <w:vMerge/>
          </w:tcPr>
          <w:p w14:paraId="34CFE738"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26E61135" w14:textId="77777777" w:rsidR="00FA311F" w:rsidRPr="00FA311F" w:rsidRDefault="00FA311F" w:rsidP="00FA311F">
            <w:pPr>
              <w:pStyle w:val="Lijstalinea"/>
              <w:widowControl/>
              <w:numPr>
                <w:ilvl w:val="0"/>
                <w:numId w:val="4"/>
              </w:numPr>
              <w:tabs>
                <w:tab w:val="right" w:pos="3696"/>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Zijn schoringen in goede staat?</w:t>
            </w:r>
          </w:p>
        </w:tc>
        <w:tc>
          <w:tcPr>
            <w:tcW w:w="596" w:type="dxa"/>
          </w:tcPr>
          <w:p w14:paraId="632EEB21"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19FF38C4"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6F3180A1"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0D8736F3" w14:textId="77777777" w:rsidTr="00FA311F">
        <w:tc>
          <w:tcPr>
            <w:tcW w:w="391" w:type="dxa"/>
            <w:vMerge/>
          </w:tcPr>
          <w:p w14:paraId="53CCF788"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7940EC47" w14:textId="77777777" w:rsidR="00FA311F" w:rsidRPr="00FA311F" w:rsidRDefault="00FA311F" w:rsidP="00FA311F">
            <w:pPr>
              <w:pStyle w:val="Lijstalinea"/>
              <w:widowControl/>
              <w:numPr>
                <w:ilvl w:val="0"/>
                <w:numId w:val="4"/>
              </w:numPr>
              <w:tabs>
                <w:tab w:val="right" w:pos="4392"/>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Zijn lasverbindingen niet ingescheurd?</w:t>
            </w:r>
          </w:p>
        </w:tc>
        <w:tc>
          <w:tcPr>
            <w:tcW w:w="596" w:type="dxa"/>
          </w:tcPr>
          <w:p w14:paraId="4AB551C2"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290E63F5"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281D77BC"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3E9037F4" w14:textId="77777777" w:rsidTr="00FA311F">
        <w:tc>
          <w:tcPr>
            <w:tcW w:w="391" w:type="dxa"/>
            <w:vMerge/>
          </w:tcPr>
          <w:p w14:paraId="1753BEFA"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02D2473A" w14:textId="77777777" w:rsidR="00FA311F" w:rsidRPr="00FA311F" w:rsidRDefault="00FA311F" w:rsidP="00FA311F">
            <w:pPr>
              <w:pStyle w:val="Lijstalinea"/>
              <w:widowControl/>
              <w:numPr>
                <w:ilvl w:val="0"/>
                <w:numId w:val="4"/>
              </w:numPr>
              <w:tabs>
                <w:tab w:val="right" w:pos="4843"/>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Zijn staanders nog in contact met de vloer?</w:t>
            </w:r>
          </w:p>
        </w:tc>
        <w:tc>
          <w:tcPr>
            <w:tcW w:w="596" w:type="dxa"/>
          </w:tcPr>
          <w:p w14:paraId="58033DB5"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0F632718"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69DF8222"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57474B1E" w14:textId="77777777" w:rsidTr="00FA311F">
        <w:tc>
          <w:tcPr>
            <w:tcW w:w="391" w:type="dxa"/>
            <w:vMerge/>
          </w:tcPr>
          <w:p w14:paraId="3DBF712B"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74655D2D" w14:textId="77777777" w:rsidR="00FA311F" w:rsidRPr="00FA311F" w:rsidRDefault="00FA311F" w:rsidP="00FA311F">
            <w:pPr>
              <w:pStyle w:val="Lijstalinea"/>
              <w:widowControl/>
              <w:numPr>
                <w:ilvl w:val="0"/>
                <w:numId w:val="4"/>
              </w:numPr>
              <w:tabs>
                <w:tab w:val="right" w:pos="4843"/>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 xml:space="preserve">Zijn bij rug-aan-rug geplaatste stellingrijen de </w:t>
            </w:r>
            <w:proofErr w:type="spellStart"/>
            <w:r w:rsidRPr="00FA311F">
              <w:rPr>
                <w:rFonts w:ascii="Segoe UI" w:hAnsi="Segoe UI" w:cs="Segoe UI"/>
                <w:color w:val="0F0C0B"/>
                <w:sz w:val="18"/>
                <w:szCs w:val="18"/>
              </w:rPr>
              <w:t>rugafstandhouders</w:t>
            </w:r>
            <w:proofErr w:type="spellEnd"/>
            <w:r w:rsidRPr="00FA311F">
              <w:rPr>
                <w:rFonts w:ascii="Segoe UI" w:hAnsi="Segoe UI" w:cs="Segoe UI"/>
                <w:color w:val="0F0C0B"/>
                <w:sz w:val="18"/>
                <w:szCs w:val="18"/>
              </w:rPr>
              <w:t xml:space="preserve"> aanwezig en bevestigd?</w:t>
            </w:r>
          </w:p>
        </w:tc>
        <w:tc>
          <w:tcPr>
            <w:tcW w:w="596" w:type="dxa"/>
          </w:tcPr>
          <w:p w14:paraId="6FB49064"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7D142EB5"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0A50C2A1"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3160CF80" w14:textId="77777777" w:rsidTr="00FA311F">
        <w:tc>
          <w:tcPr>
            <w:tcW w:w="391" w:type="dxa"/>
            <w:vMerge/>
          </w:tcPr>
          <w:p w14:paraId="65199351" w14:textId="77777777" w:rsidR="00FA311F" w:rsidRPr="00FA311F" w:rsidRDefault="00FA311F" w:rsidP="00FA311F">
            <w:pPr>
              <w:spacing w:before="60" w:after="60"/>
              <w:rPr>
                <w:rFonts w:ascii="Segoe UI" w:hAnsi="Segoe UI" w:cs="Segoe UI"/>
                <w:color w:val="0F0C0B"/>
                <w:sz w:val="18"/>
                <w:szCs w:val="18"/>
              </w:rPr>
            </w:pPr>
          </w:p>
        </w:tc>
        <w:tc>
          <w:tcPr>
            <w:tcW w:w="4395" w:type="dxa"/>
          </w:tcPr>
          <w:p w14:paraId="213566F7" w14:textId="77777777" w:rsidR="00FA311F" w:rsidRPr="00FA311F" w:rsidRDefault="00FA311F" w:rsidP="00FA311F">
            <w:pPr>
              <w:pStyle w:val="Lijstalinea"/>
              <w:widowControl/>
              <w:numPr>
                <w:ilvl w:val="0"/>
                <w:numId w:val="4"/>
              </w:numPr>
              <w:tabs>
                <w:tab w:val="right" w:pos="4843"/>
              </w:tabs>
              <w:autoSpaceDE/>
              <w:autoSpaceDN/>
              <w:spacing w:before="0"/>
              <w:contextualSpacing/>
              <w:rPr>
                <w:rFonts w:ascii="Segoe UI" w:hAnsi="Segoe UI" w:cs="Segoe UI"/>
                <w:color w:val="0F0C0B"/>
                <w:sz w:val="18"/>
                <w:szCs w:val="18"/>
              </w:rPr>
            </w:pPr>
            <w:r w:rsidRPr="00FA311F">
              <w:rPr>
                <w:rFonts w:ascii="Segoe UI" w:hAnsi="Segoe UI" w:cs="Segoe UI"/>
                <w:color w:val="0F0C0B"/>
                <w:sz w:val="18"/>
                <w:szCs w:val="18"/>
              </w:rPr>
              <w:t xml:space="preserve">Zijn bij een hoogte-diepte-verhouding van </w:t>
            </w:r>
            <w:r w:rsidRPr="00FA311F">
              <w:rPr>
                <w:rFonts w:ascii="Segoe UI" w:hAnsi="Segoe UI" w:cs="Segoe UI"/>
                <w:color w:val="0F0C0B"/>
                <w:w w:val="105"/>
                <w:sz w:val="18"/>
                <w:szCs w:val="18"/>
              </w:rPr>
              <w:t>≥</w:t>
            </w:r>
            <w:r w:rsidRPr="00FA311F">
              <w:rPr>
                <w:rFonts w:ascii="Segoe UI" w:hAnsi="Segoe UI" w:cs="Segoe UI"/>
                <w:color w:val="0F0C0B"/>
                <w:sz w:val="18"/>
                <w:szCs w:val="18"/>
              </w:rPr>
              <w:t xml:space="preserve"> 4:1 de </w:t>
            </w:r>
            <w:r w:rsidRPr="00FA311F">
              <w:rPr>
                <w:rFonts w:ascii="Segoe UI" w:hAnsi="Segoe UI" w:cs="Segoe UI"/>
                <w:color w:val="0F0C0B"/>
                <w:spacing w:val="-9"/>
                <w:sz w:val="18"/>
                <w:szCs w:val="18"/>
              </w:rPr>
              <w:t xml:space="preserve">verankeringen van de staandervoeten aangebracht en in goede </w:t>
            </w:r>
            <w:r w:rsidRPr="00FA311F">
              <w:rPr>
                <w:rFonts w:ascii="Segoe UI" w:hAnsi="Segoe UI" w:cs="Segoe UI"/>
                <w:color w:val="0F0C0B"/>
                <w:sz w:val="18"/>
                <w:szCs w:val="18"/>
              </w:rPr>
              <w:t>staat?</w:t>
            </w:r>
          </w:p>
        </w:tc>
        <w:tc>
          <w:tcPr>
            <w:tcW w:w="596" w:type="dxa"/>
          </w:tcPr>
          <w:p w14:paraId="18BBD1B9"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78695E53"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7D549839"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19B4BDDB" w14:textId="77777777" w:rsidTr="00FA311F">
        <w:tc>
          <w:tcPr>
            <w:tcW w:w="391" w:type="dxa"/>
          </w:tcPr>
          <w:p w14:paraId="6A0520AA"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5</w:t>
            </w:r>
          </w:p>
        </w:tc>
        <w:tc>
          <w:tcPr>
            <w:tcW w:w="4395" w:type="dxa"/>
          </w:tcPr>
          <w:p w14:paraId="61C2F851" w14:textId="77777777" w:rsidR="00FA311F" w:rsidRPr="00FA311F" w:rsidRDefault="00FA311F" w:rsidP="00FA311F">
            <w:pPr>
              <w:spacing w:before="60" w:after="60"/>
              <w:ind w:right="144"/>
              <w:rPr>
                <w:rFonts w:ascii="Segoe UI" w:hAnsi="Segoe UI" w:cs="Segoe UI"/>
                <w:b/>
                <w:bCs/>
                <w:color w:val="0F0C0B"/>
                <w:spacing w:val="-2"/>
                <w:w w:val="105"/>
                <w:sz w:val="18"/>
                <w:szCs w:val="18"/>
              </w:rPr>
            </w:pPr>
            <w:r w:rsidRPr="00FA311F">
              <w:rPr>
                <w:rFonts w:ascii="Segoe UI" w:hAnsi="Segoe UI" w:cs="Segoe UI"/>
                <w:b/>
                <w:bCs/>
                <w:color w:val="0F0C0B"/>
                <w:spacing w:val="-5"/>
                <w:w w:val="105"/>
                <w:sz w:val="18"/>
                <w:szCs w:val="18"/>
              </w:rPr>
              <w:t xml:space="preserve">Hoeken en kopse kanten van stellingen zijn voldoende afdoende </w:t>
            </w:r>
            <w:r w:rsidRPr="00FA311F">
              <w:rPr>
                <w:rFonts w:ascii="Segoe UI" w:hAnsi="Segoe UI" w:cs="Segoe UI"/>
                <w:b/>
                <w:bCs/>
                <w:color w:val="0F0C0B"/>
                <w:spacing w:val="-2"/>
                <w:w w:val="105"/>
                <w:sz w:val="18"/>
                <w:szCs w:val="18"/>
              </w:rPr>
              <w:t>tegen aanrijdingen beschermd.</w:t>
            </w:r>
          </w:p>
        </w:tc>
        <w:tc>
          <w:tcPr>
            <w:tcW w:w="596" w:type="dxa"/>
          </w:tcPr>
          <w:p w14:paraId="0FBD1E1C"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6538D41D"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502E425D"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2A4E56FB" w14:textId="77777777" w:rsidTr="00FA311F">
        <w:tc>
          <w:tcPr>
            <w:tcW w:w="391" w:type="dxa"/>
          </w:tcPr>
          <w:p w14:paraId="45E44CC1"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6</w:t>
            </w:r>
          </w:p>
        </w:tc>
        <w:tc>
          <w:tcPr>
            <w:tcW w:w="4395" w:type="dxa"/>
          </w:tcPr>
          <w:p w14:paraId="62616BEA" w14:textId="77777777" w:rsidR="00FA311F" w:rsidRPr="00FA311F" w:rsidRDefault="00FA311F" w:rsidP="00FA311F">
            <w:pPr>
              <w:spacing w:before="60" w:after="60"/>
              <w:ind w:right="756"/>
              <w:rPr>
                <w:rFonts w:ascii="Segoe UI" w:hAnsi="Segoe UI" w:cs="Segoe UI"/>
                <w:b/>
                <w:bCs/>
                <w:color w:val="0F0C0B"/>
                <w:sz w:val="18"/>
                <w:szCs w:val="18"/>
              </w:rPr>
            </w:pPr>
            <w:r w:rsidRPr="00FA311F">
              <w:rPr>
                <w:rFonts w:ascii="Segoe UI" w:hAnsi="Segoe UI" w:cs="Segoe UI"/>
                <w:b/>
                <w:bCs/>
                <w:color w:val="0F0C0B"/>
                <w:spacing w:val="-1"/>
                <w:sz w:val="18"/>
                <w:szCs w:val="18"/>
              </w:rPr>
              <w:t xml:space="preserve">De hoeken, doorgangen en liggers erboven zijn voldoende </w:t>
            </w:r>
            <w:r w:rsidRPr="00FA311F">
              <w:rPr>
                <w:rFonts w:ascii="Segoe UI" w:hAnsi="Segoe UI" w:cs="Segoe UI"/>
                <w:b/>
                <w:bCs/>
                <w:color w:val="0F0C0B"/>
                <w:sz w:val="18"/>
                <w:szCs w:val="18"/>
              </w:rPr>
              <w:t>gemarkeerd.</w:t>
            </w:r>
          </w:p>
        </w:tc>
        <w:tc>
          <w:tcPr>
            <w:tcW w:w="596" w:type="dxa"/>
          </w:tcPr>
          <w:p w14:paraId="4E75EE1D"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1D3C9CEA"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395C7056"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191C51BC" w14:textId="77777777" w:rsidTr="00FA311F">
        <w:tc>
          <w:tcPr>
            <w:tcW w:w="391" w:type="dxa"/>
          </w:tcPr>
          <w:p w14:paraId="1A6B9674"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7</w:t>
            </w:r>
          </w:p>
        </w:tc>
        <w:tc>
          <w:tcPr>
            <w:tcW w:w="4395" w:type="dxa"/>
          </w:tcPr>
          <w:p w14:paraId="2C77AD9E" w14:textId="77777777" w:rsidR="00FA311F" w:rsidRPr="00FA311F" w:rsidRDefault="00FA311F" w:rsidP="00FA311F">
            <w:pPr>
              <w:spacing w:before="60" w:after="60"/>
              <w:rPr>
                <w:rFonts w:ascii="Segoe UI" w:hAnsi="Segoe UI" w:cs="Segoe UI"/>
                <w:b/>
                <w:bCs/>
                <w:color w:val="0F0C0B"/>
                <w:spacing w:val="3"/>
                <w:sz w:val="18"/>
                <w:szCs w:val="18"/>
              </w:rPr>
            </w:pPr>
            <w:r w:rsidRPr="00FA311F">
              <w:rPr>
                <w:rFonts w:ascii="Segoe UI" w:hAnsi="Segoe UI" w:cs="Segoe UI"/>
                <w:b/>
                <w:bCs/>
                <w:color w:val="0F0C0B"/>
                <w:spacing w:val="3"/>
                <w:sz w:val="18"/>
                <w:szCs w:val="18"/>
              </w:rPr>
              <w:t>De pallets zijn goed in de stellingen geplaatst.</w:t>
            </w:r>
          </w:p>
        </w:tc>
        <w:tc>
          <w:tcPr>
            <w:tcW w:w="596" w:type="dxa"/>
          </w:tcPr>
          <w:p w14:paraId="064C5933"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3A06A1FD"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2B81440C"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553775C5" w14:textId="77777777" w:rsidTr="00FA311F">
        <w:tc>
          <w:tcPr>
            <w:tcW w:w="391" w:type="dxa"/>
          </w:tcPr>
          <w:p w14:paraId="6E7856CF"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8</w:t>
            </w:r>
          </w:p>
        </w:tc>
        <w:tc>
          <w:tcPr>
            <w:tcW w:w="4395" w:type="dxa"/>
          </w:tcPr>
          <w:p w14:paraId="19A74846" w14:textId="77777777" w:rsidR="00FA311F" w:rsidRPr="00FA311F" w:rsidRDefault="00FA311F" w:rsidP="00FA311F">
            <w:pPr>
              <w:spacing w:before="60" w:after="60"/>
              <w:ind w:right="360"/>
              <w:rPr>
                <w:rFonts w:ascii="Segoe UI" w:hAnsi="Segoe UI" w:cs="Segoe UI"/>
                <w:b/>
                <w:bCs/>
                <w:color w:val="0F0C0B"/>
                <w:spacing w:val="2"/>
                <w:sz w:val="18"/>
                <w:szCs w:val="18"/>
              </w:rPr>
            </w:pPr>
            <w:r w:rsidRPr="00FA311F">
              <w:rPr>
                <w:rFonts w:ascii="Segoe UI" w:hAnsi="Segoe UI" w:cs="Segoe UI"/>
                <w:b/>
                <w:bCs/>
                <w:color w:val="0F0C0B"/>
                <w:sz w:val="18"/>
                <w:szCs w:val="18"/>
              </w:rPr>
              <w:t xml:space="preserve">De goederen op de pallets zijn zodanig geplaatst dat zij er niet </w:t>
            </w:r>
            <w:r w:rsidRPr="00FA311F">
              <w:rPr>
                <w:rFonts w:ascii="Segoe UI" w:hAnsi="Segoe UI" w:cs="Segoe UI"/>
                <w:b/>
                <w:bCs/>
                <w:color w:val="0F0C0B"/>
                <w:spacing w:val="2"/>
                <w:sz w:val="18"/>
                <w:szCs w:val="18"/>
              </w:rPr>
              <w:t>vanaf kunnen vallen.</w:t>
            </w:r>
          </w:p>
        </w:tc>
        <w:tc>
          <w:tcPr>
            <w:tcW w:w="596" w:type="dxa"/>
          </w:tcPr>
          <w:p w14:paraId="418C6FAF"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43A566A3"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3B5F61CB" w14:textId="77777777" w:rsidR="00FA311F" w:rsidRPr="00FA311F" w:rsidRDefault="00FA311F" w:rsidP="00FA311F">
            <w:pPr>
              <w:spacing w:before="60" w:after="60"/>
              <w:rPr>
                <w:rFonts w:ascii="Segoe UI" w:hAnsi="Segoe UI" w:cs="Segoe UI"/>
                <w:color w:val="0F0C0B"/>
                <w:sz w:val="18"/>
                <w:szCs w:val="18"/>
              </w:rPr>
            </w:pPr>
          </w:p>
        </w:tc>
      </w:tr>
      <w:tr w:rsidR="00FA311F" w:rsidRPr="00FA311F" w14:paraId="2FB0B860" w14:textId="77777777" w:rsidTr="00FA311F">
        <w:tc>
          <w:tcPr>
            <w:tcW w:w="391" w:type="dxa"/>
          </w:tcPr>
          <w:p w14:paraId="4BADFC47" w14:textId="77777777" w:rsidR="00FA311F" w:rsidRPr="00FA311F" w:rsidRDefault="00FA311F" w:rsidP="00FA311F">
            <w:pPr>
              <w:spacing w:before="60" w:after="60"/>
              <w:rPr>
                <w:rFonts w:ascii="Segoe UI" w:hAnsi="Segoe UI" w:cs="Segoe UI"/>
                <w:color w:val="0F0C0B"/>
                <w:sz w:val="18"/>
                <w:szCs w:val="18"/>
              </w:rPr>
            </w:pPr>
            <w:r w:rsidRPr="00FA311F">
              <w:rPr>
                <w:rFonts w:ascii="Segoe UI" w:hAnsi="Segoe UI" w:cs="Segoe UI"/>
                <w:color w:val="0F0C0B"/>
                <w:sz w:val="18"/>
                <w:szCs w:val="18"/>
              </w:rPr>
              <w:t>9</w:t>
            </w:r>
          </w:p>
        </w:tc>
        <w:tc>
          <w:tcPr>
            <w:tcW w:w="4395" w:type="dxa"/>
          </w:tcPr>
          <w:p w14:paraId="6CB41757" w14:textId="77777777" w:rsidR="00FA311F" w:rsidRPr="00FA311F" w:rsidRDefault="00FA311F" w:rsidP="00FA311F">
            <w:pPr>
              <w:spacing w:before="60" w:after="60"/>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gebruikte pallets zijn in goede staat.</w:t>
            </w:r>
          </w:p>
        </w:tc>
        <w:tc>
          <w:tcPr>
            <w:tcW w:w="596" w:type="dxa"/>
          </w:tcPr>
          <w:p w14:paraId="53F065DB" w14:textId="77777777" w:rsidR="00FA311F" w:rsidRPr="00FA311F" w:rsidRDefault="00FA311F" w:rsidP="00FA311F">
            <w:pPr>
              <w:spacing w:before="60" w:after="60"/>
              <w:rPr>
                <w:rFonts w:ascii="Segoe UI" w:hAnsi="Segoe UI" w:cs="Segoe UI"/>
                <w:color w:val="0F0C0B"/>
                <w:sz w:val="18"/>
                <w:szCs w:val="18"/>
              </w:rPr>
            </w:pPr>
          </w:p>
        </w:tc>
        <w:tc>
          <w:tcPr>
            <w:tcW w:w="567" w:type="dxa"/>
          </w:tcPr>
          <w:p w14:paraId="48806923" w14:textId="77777777" w:rsidR="00FA311F" w:rsidRPr="00FA311F" w:rsidRDefault="00FA311F" w:rsidP="00FA311F">
            <w:pPr>
              <w:spacing w:before="60" w:after="60"/>
              <w:rPr>
                <w:rFonts w:ascii="Segoe UI" w:hAnsi="Segoe UI" w:cs="Segoe UI"/>
                <w:color w:val="0F0C0B"/>
                <w:sz w:val="18"/>
                <w:szCs w:val="18"/>
              </w:rPr>
            </w:pPr>
          </w:p>
        </w:tc>
        <w:tc>
          <w:tcPr>
            <w:tcW w:w="3584" w:type="dxa"/>
          </w:tcPr>
          <w:p w14:paraId="014E30BF" w14:textId="77777777" w:rsidR="00FA311F" w:rsidRPr="00FA311F" w:rsidRDefault="00FA311F" w:rsidP="00FA311F">
            <w:pPr>
              <w:spacing w:before="60" w:after="60"/>
              <w:rPr>
                <w:rFonts w:ascii="Segoe UI" w:hAnsi="Segoe UI" w:cs="Segoe UI"/>
                <w:color w:val="0F0C0B"/>
                <w:sz w:val="18"/>
                <w:szCs w:val="18"/>
              </w:rPr>
            </w:pPr>
          </w:p>
        </w:tc>
      </w:tr>
      <w:tr w:rsidR="00240DF3" w:rsidRPr="00FA311F" w14:paraId="4873C551" w14:textId="77777777" w:rsidTr="00FA311F">
        <w:tc>
          <w:tcPr>
            <w:tcW w:w="391" w:type="dxa"/>
          </w:tcPr>
          <w:p w14:paraId="2553E051" w14:textId="7FB650DF" w:rsidR="00240DF3" w:rsidRPr="00FA311F" w:rsidRDefault="00240DF3" w:rsidP="00FA311F">
            <w:pPr>
              <w:spacing w:before="60" w:after="60"/>
              <w:rPr>
                <w:rFonts w:ascii="Segoe UI" w:hAnsi="Segoe UI" w:cs="Segoe UI"/>
                <w:color w:val="0F0C0B"/>
                <w:sz w:val="18"/>
                <w:szCs w:val="18"/>
              </w:rPr>
            </w:pPr>
            <w:r>
              <w:rPr>
                <w:rFonts w:ascii="Segoe UI" w:hAnsi="Segoe UI" w:cs="Segoe UI"/>
                <w:color w:val="0F0C0B"/>
                <w:sz w:val="18"/>
                <w:szCs w:val="18"/>
              </w:rPr>
              <w:t>10</w:t>
            </w:r>
          </w:p>
        </w:tc>
        <w:tc>
          <w:tcPr>
            <w:tcW w:w="4395" w:type="dxa"/>
          </w:tcPr>
          <w:p w14:paraId="1DD155C6" w14:textId="74048AAC" w:rsidR="00240DF3" w:rsidRPr="00FA311F" w:rsidRDefault="00240DF3" w:rsidP="00FA311F">
            <w:pPr>
              <w:spacing w:before="60" w:after="60"/>
              <w:rPr>
                <w:rFonts w:ascii="Segoe UI" w:hAnsi="Segoe UI" w:cs="Segoe UI"/>
                <w:b/>
                <w:bCs/>
                <w:color w:val="0F0C0B"/>
                <w:spacing w:val="2"/>
                <w:sz w:val="18"/>
                <w:szCs w:val="18"/>
              </w:rPr>
            </w:pPr>
            <w:r>
              <w:rPr>
                <w:rFonts w:ascii="Segoe UI" w:hAnsi="Segoe UI" w:cs="Segoe UI"/>
                <w:b/>
                <w:bCs/>
                <w:color w:val="0F0C0B"/>
                <w:spacing w:val="2"/>
                <w:sz w:val="18"/>
                <w:szCs w:val="18"/>
              </w:rPr>
              <w:t>Is de stelling jaarlijks gekeurd</w:t>
            </w:r>
          </w:p>
        </w:tc>
        <w:tc>
          <w:tcPr>
            <w:tcW w:w="596" w:type="dxa"/>
          </w:tcPr>
          <w:p w14:paraId="02D45850" w14:textId="77777777" w:rsidR="00240DF3" w:rsidRPr="00FA311F" w:rsidRDefault="00240DF3" w:rsidP="00FA311F">
            <w:pPr>
              <w:spacing w:before="60" w:after="60"/>
              <w:rPr>
                <w:rFonts w:ascii="Segoe UI" w:hAnsi="Segoe UI" w:cs="Segoe UI"/>
                <w:color w:val="0F0C0B"/>
                <w:sz w:val="18"/>
                <w:szCs w:val="18"/>
              </w:rPr>
            </w:pPr>
          </w:p>
        </w:tc>
        <w:tc>
          <w:tcPr>
            <w:tcW w:w="567" w:type="dxa"/>
          </w:tcPr>
          <w:p w14:paraId="274C9E33" w14:textId="77777777" w:rsidR="00240DF3" w:rsidRPr="00FA311F" w:rsidRDefault="00240DF3" w:rsidP="00FA311F">
            <w:pPr>
              <w:spacing w:before="60" w:after="60"/>
              <w:rPr>
                <w:rFonts w:ascii="Segoe UI" w:hAnsi="Segoe UI" w:cs="Segoe UI"/>
                <w:color w:val="0F0C0B"/>
                <w:sz w:val="18"/>
                <w:szCs w:val="18"/>
              </w:rPr>
            </w:pPr>
          </w:p>
        </w:tc>
        <w:tc>
          <w:tcPr>
            <w:tcW w:w="3584" w:type="dxa"/>
          </w:tcPr>
          <w:p w14:paraId="415DD9A7" w14:textId="25D8C6C1" w:rsidR="00240DF3" w:rsidRPr="00FA311F" w:rsidRDefault="00240DF3" w:rsidP="00FA311F">
            <w:pPr>
              <w:spacing w:before="60" w:after="60"/>
              <w:rPr>
                <w:rFonts w:ascii="Segoe UI" w:hAnsi="Segoe UI" w:cs="Segoe UI"/>
                <w:color w:val="0F0C0B"/>
                <w:sz w:val="18"/>
                <w:szCs w:val="18"/>
              </w:rPr>
            </w:pPr>
            <w:r>
              <w:rPr>
                <w:rFonts w:ascii="Segoe UI" w:hAnsi="Segoe UI" w:cs="Segoe UI"/>
                <w:color w:val="0F0C0B"/>
                <w:sz w:val="18"/>
                <w:szCs w:val="18"/>
              </w:rPr>
              <w:t>Datum laatste keuring……………..</w:t>
            </w:r>
          </w:p>
        </w:tc>
      </w:tr>
    </w:tbl>
    <w:p w14:paraId="299DFC11" w14:textId="77777777" w:rsidR="00176B22" w:rsidRPr="00FA311F" w:rsidRDefault="00176B22" w:rsidP="00176B22">
      <w:pPr>
        <w:rPr>
          <w:rFonts w:ascii="Segoe UI" w:hAnsi="Segoe UI" w:cs="Segoe UI"/>
          <w:b/>
          <w:color w:val="0F0C0B"/>
          <w:sz w:val="18"/>
          <w:szCs w:val="18"/>
        </w:rPr>
      </w:pPr>
    </w:p>
    <w:p w14:paraId="2CDBD834" w14:textId="77777777" w:rsidR="00176B22" w:rsidRPr="00FA311F" w:rsidRDefault="00176B22" w:rsidP="00176B22">
      <w:pPr>
        <w:rPr>
          <w:rFonts w:ascii="Segoe UI" w:hAnsi="Segoe UI" w:cs="Segoe UI"/>
          <w:b/>
          <w:color w:val="0F0C0B"/>
          <w:sz w:val="18"/>
          <w:szCs w:val="18"/>
        </w:rPr>
      </w:pPr>
      <w:r w:rsidRPr="00FA311F">
        <w:rPr>
          <w:rFonts w:ascii="Segoe UI" w:hAnsi="Segoe UI" w:cs="Segoe UI"/>
          <w:b/>
          <w:color w:val="0F0C0B"/>
          <w:sz w:val="18"/>
          <w:szCs w:val="18"/>
        </w:rPr>
        <w:br w:type="page"/>
      </w:r>
    </w:p>
    <w:p w14:paraId="090211AE" w14:textId="77777777" w:rsidR="00176B22" w:rsidRPr="00FA311F" w:rsidRDefault="00176B22" w:rsidP="00176B22">
      <w:pPr>
        <w:rPr>
          <w:rFonts w:ascii="Segoe UI" w:hAnsi="Segoe UI" w:cs="Segoe UI"/>
          <w:b/>
          <w:color w:val="20A570"/>
          <w:sz w:val="24"/>
          <w:szCs w:val="24"/>
        </w:rPr>
      </w:pPr>
      <w:r w:rsidRPr="00FA311F">
        <w:rPr>
          <w:rFonts w:ascii="Segoe UI" w:hAnsi="Segoe UI" w:cs="Segoe UI"/>
          <w:b/>
          <w:color w:val="20A570"/>
          <w:sz w:val="24"/>
          <w:szCs w:val="24"/>
        </w:rPr>
        <w:lastRenderedPageBreak/>
        <w:t>Toelichting op de vragenlijst</w:t>
      </w:r>
    </w:p>
    <w:tbl>
      <w:tblPr>
        <w:tblStyle w:val="Tabelraster"/>
        <w:tblW w:w="0" w:type="auto"/>
        <w:tblLook w:val="04A0" w:firstRow="1" w:lastRow="0" w:firstColumn="1" w:lastColumn="0" w:noHBand="0" w:noVBand="1"/>
      </w:tblPr>
      <w:tblGrid>
        <w:gridCol w:w="408"/>
        <w:gridCol w:w="2768"/>
        <w:gridCol w:w="1639"/>
        <w:gridCol w:w="1169"/>
        <w:gridCol w:w="1585"/>
        <w:gridCol w:w="1491"/>
      </w:tblGrid>
      <w:tr w:rsidR="00176B22" w:rsidRPr="00FA311F" w14:paraId="7FD0E96F" w14:textId="77777777" w:rsidTr="00FA311F">
        <w:tc>
          <w:tcPr>
            <w:tcW w:w="415" w:type="dxa"/>
            <w:shd w:val="clear" w:color="auto" w:fill="20A570"/>
          </w:tcPr>
          <w:p w14:paraId="2F6D06AF" w14:textId="77777777" w:rsidR="00176B22" w:rsidRPr="00FA311F" w:rsidRDefault="00176B22" w:rsidP="00CF1D89">
            <w:pPr>
              <w:rPr>
                <w:rFonts w:ascii="Segoe UI" w:hAnsi="Segoe UI" w:cs="Segoe UI"/>
                <w:b/>
                <w:bCs/>
                <w:color w:val="FFFFFF" w:themeColor="background1"/>
                <w:sz w:val="18"/>
                <w:szCs w:val="18"/>
              </w:rPr>
            </w:pPr>
          </w:p>
        </w:tc>
        <w:tc>
          <w:tcPr>
            <w:tcW w:w="2857" w:type="dxa"/>
            <w:shd w:val="clear" w:color="auto" w:fill="20A570"/>
          </w:tcPr>
          <w:p w14:paraId="04A627D4" w14:textId="77777777" w:rsidR="00176B22" w:rsidRPr="00FA311F" w:rsidRDefault="00176B22" w:rsidP="00CF1D89">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Controle punt</w:t>
            </w:r>
          </w:p>
        </w:tc>
        <w:tc>
          <w:tcPr>
            <w:tcW w:w="6016" w:type="dxa"/>
            <w:gridSpan w:val="4"/>
            <w:shd w:val="clear" w:color="auto" w:fill="20A570"/>
          </w:tcPr>
          <w:p w14:paraId="7552AD57" w14:textId="77777777" w:rsidR="00176B22" w:rsidRPr="00FA311F" w:rsidRDefault="00176B22" w:rsidP="00CF1D89">
            <w:pPr>
              <w:rPr>
                <w:rFonts w:ascii="Segoe UI" w:hAnsi="Segoe UI" w:cs="Segoe UI"/>
                <w:b/>
                <w:bCs/>
                <w:color w:val="FFFFFF" w:themeColor="background1"/>
                <w:sz w:val="18"/>
                <w:szCs w:val="18"/>
              </w:rPr>
            </w:pPr>
            <w:r w:rsidRPr="00FA311F">
              <w:rPr>
                <w:rFonts w:ascii="Segoe UI" w:hAnsi="Segoe UI" w:cs="Segoe UI"/>
                <w:b/>
                <w:bCs/>
                <w:color w:val="FFFFFF" w:themeColor="background1"/>
                <w:sz w:val="18"/>
                <w:szCs w:val="18"/>
              </w:rPr>
              <w:t>Toelichting</w:t>
            </w:r>
          </w:p>
        </w:tc>
      </w:tr>
      <w:tr w:rsidR="00176B22" w:rsidRPr="00FA311F" w14:paraId="2905C8D8" w14:textId="77777777" w:rsidTr="00CF1D89">
        <w:tc>
          <w:tcPr>
            <w:tcW w:w="415" w:type="dxa"/>
          </w:tcPr>
          <w:p w14:paraId="0C985577"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1</w:t>
            </w:r>
          </w:p>
        </w:tc>
        <w:tc>
          <w:tcPr>
            <w:tcW w:w="2857" w:type="dxa"/>
          </w:tcPr>
          <w:p w14:paraId="4B137FBC" w14:textId="77777777" w:rsidR="00176B22" w:rsidRPr="00FA311F" w:rsidRDefault="00176B22" w:rsidP="00CF1D89">
            <w:pPr>
              <w:tabs>
                <w:tab w:val="left" w:pos="2701"/>
              </w:tabs>
              <w:ind w:right="19"/>
              <w:rPr>
                <w:rFonts w:ascii="Segoe UI" w:hAnsi="Segoe UI" w:cs="Segoe UI"/>
                <w:color w:val="0F0C0B"/>
                <w:sz w:val="18"/>
                <w:szCs w:val="18"/>
              </w:rPr>
            </w:pPr>
            <w:r w:rsidRPr="00FA311F">
              <w:rPr>
                <w:rFonts w:ascii="Segoe UI" w:hAnsi="Segoe UI" w:cs="Segoe UI"/>
                <w:b/>
                <w:bCs/>
                <w:color w:val="0F0C0B"/>
                <w:spacing w:val="-3"/>
                <w:sz w:val="18"/>
                <w:szCs w:val="18"/>
              </w:rPr>
              <w:t xml:space="preserve">Het gewicht van de goederen ligt lager dan het maximale </w:t>
            </w:r>
            <w:r w:rsidRPr="00FA311F">
              <w:rPr>
                <w:rFonts w:ascii="Segoe UI" w:hAnsi="Segoe UI" w:cs="Segoe UI"/>
                <w:b/>
                <w:bCs/>
                <w:color w:val="0F0C0B"/>
                <w:spacing w:val="2"/>
                <w:sz w:val="18"/>
                <w:szCs w:val="18"/>
              </w:rPr>
              <w:t>toegestane laadgewicht van de palletstellingen.</w:t>
            </w:r>
          </w:p>
        </w:tc>
        <w:tc>
          <w:tcPr>
            <w:tcW w:w="6016" w:type="dxa"/>
            <w:gridSpan w:val="4"/>
          </w:tcPr>
          <w:p w14:paraId="46183067"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3"/>
                <w:sz w:val="18"/>
                <w:szCs w:val="18"/>
              </w:rPr>
              <w:t xml:space="preserve">Een te hoog palletgewicht kan doorbuiging van de liggers met zich </w:t>
            </w:r>
            <w:r w:rsidRPr="00FA311F">
              <w:rPr>
                <w:rFonts w:ascii="Segoe UI" w:hAnsi="Segoe UI" w:cs="Segoe UI"/>
                <w:color w:val="0F0C0B"/>
                <w:sz w:val="18"/>
                <w:szCs w:val="18"/>
              </w:rPr>
              <w:t>meebrengen.</w:t>
            </w:r>
          </w:p>
        </w:tc>
      </w:tr>
      <w:tr w:rsidR="00176B22" w:rsidRPr="00FA311F" w14:paraId="0BA74BA6" w14:textId="77777777" w:rsidTr="00CF1D89">
        <w:tc>
          <w:tcPr>
            <w:tcW w:w="415" w:type="dxa"/>
          </w:tcPr>
          <w:p w14:paraId="5DF6CFBF"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2</w:t>
            </w:r>
          </w:p>
        </w:tc>
        <w:tc>
          <w:tcPr>
            <w:tcW w:w="2857" w:type="dxa"/>
          </w:tcPr>
          <w:p w14:paraId="608CC4F3" w14:textId="77777777" w:rsidR="00176B22" w:rsidRPr="00FA311F" w:rsidRDefault="00176B22" w:rsidP="00CF1D89">
            <w:pPr>
              <w:tabs>
                <w:tab w:val="left" w:pos="2701"/>
              </w:tabs>
              <w:ind w:right="19"/>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maximale draaggewichten per liggerpaar zijn bekend.</w:t>
            </w:r>
          </w:p>
          <w:p w14:paraId="136C9411"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47791855"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z w:val="18"/>
                <w:szCs w:val="18"/>
              </w:rPr>
              <w:t xml:space="preserve">Indien niet bekend is wat een liggerpaar kan dragen loopt men het risico dat er te zware pallets in worden geplaatst. Het maximaal draaggewicht is aangegeven op de merkplaat van de leverancier of </w:t>
            </w:r>
            <w:r w:rsidRPr="00FA311F">
              <w:rPr>
                <w:rFonts w:ascii="Segoe UI" w:hAnsi="Segoe UI" w:cs="Segoe UI"/>
                <w:color w:val="0F0C0B"/>
                <w:spacing w:val="-5"/>
                <w:sz w:val="18"/>
                <w:szCs w:val="18"/>
              </w:rPr>
              <w:t xml:space="preserve">op de voorste liggers. Indien niet bekend dient deze informatie bij de </w:t>
            </w:r>
            <w:r w:rsidRPr="00FA311F">
              <w:rPr>
                <w:rFonts w:ascii="Segoe UI" w:hAnsi="Segoe UI" w:cs="Segoe UI"/>
                <w:color w:val="0F0C0B"/>
                <w:sz w:val="18"/>
                <w:szCs w:val="18"/>
              </w:rPr>
              <w:t>leverancier te worden opgevraagd.</w:t>
            </w:r>
          </w:p>
        </w:tc>
      </w:tr>
      <w:tr w:rsidR="00176B22" w:rsidRPr="00FA311F" w14:paraId="25BE3E30" w14:textId="77777777" w:rsidTr="00CF1D89">
        <w:tc>
          <w:tcPr>
            <w:tcW w:w="415" w:type="dxa"/>
          </w:tcPr>
          <w:p w14:paraId="2C0DDFD2"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3</w:t>
            </w:r>
          </w:p>
        </w:tc>
        <w:tc>
          <w:tcPr>
            <w:tcW w:w="2857" w:type="dxa"/>
          </w:tcPr>
          <w:p w14:paraId="2B503DD4" w14:textId="77777777" w:rsidR="00176B22" w:rsidRPr="00FA311F" w:rsidRDefault="00176B22" w:rsidP="00CF1D89">
            <w:pPr>
              <w:tabs>
                <w:tab w:val="left" w:pos="2701"/>
              </w:tabs>
              <w:ind w:right="19"/>
              <w:rPr>
                <w:rFonts w:ascii="Segoe UI" w:hAnsi="Segoe UI" w:cs="Segoe UI"/>
                <w:b/>
                <w:bCs/>
                <w:color w:val="0F0C0B"/>
                <w:spacing w:val="4"/>
                <w:sz w:val="18"/>
                <w:szCs w:val="18"/>
              </w:rPr>
            </w:pPr>
            <w:r w:rsidRPr="00FA311F">
              <w:rPr>
                <w:rFonts w:ascii="Segoe UI" w:hAnsi="Segoe UI" w:cs="Segoe UI"/>
                <w:b/>
                <w:bCs/>
                <w:color w:val="0F0C0B"/>
                <w:spacing w:val="4"/>
                <w:sz w:val="18"/>
                <w:szCs w:val="18"/>
              </w:rPr>
              <w:t>Alle borgpennen van de stellingen zijn aanwezig.</w:t>
            </w:r>
          </w:p>
          <w:p w14:paraId="4060ACE1"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57D51CC9"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1"/>
                <w:sz w:val="18"/>
                <w:szCs w:val="18"/>
              </w:rPr>
              <w:t xml:space="preserve">Borgpennen dienen om te voorkomen dat bij het optillen van een last </w:t>
            </w:r>
            <w:r w:rsidRPr="00FA311F">
              <w:rPr>
                <w:rFonts w:ascii="Segoe UI" w:hAnsi="Segoe UI" w:cs="Segoe UI"/>
                <w:color w:val="0F0C0B"/>
                <w:spacing w:val="-2"/>
                <w:sz w:val="18"/>
                <w:szCs w:val="18"/>
              </w:rPr>
              <w:t xml:space="preserve">in een </w:t>
            </w:r>
            <w:proofErr w:type="spellStart"/>
            <w:r w:rsidRPr="00FA311F">
              <w:rPr>
                <w:rFonts w:ascii="Segoe UI" w:hAnsi="Segoe UI" w:cs="Segoe UI"/>
                <w:color w:val="0F0C0B"/>
                <w:spacing w:val="-2"/>
                <w:sz w:val="18"/>
                <w:szCs w:val="18"/>
              </w:rPr>
              <w:t>stellingvak</w:t>
            </w:r>
            <w:proofErr w:type="spellEnd"/>
            <w:r w:rsidRPr="00FA311F">
              <w:rPr>
                <w:rFonts w:ascii="Segoe UI" w:hAnsi="Segoe UI" w:cs="Segoe UI"/>
                <w:color w:val="0F0C0B"/>
                <w:spacing w:val="-2"/>
                <w:sz w:val="18"/>
                <w:szCs w:val="18"/>
              </w:rPr>
              <w:t xml:space="preserve"> de ligger erboven uit zijn ophangverbinding wordt </w:t>
            </w:r>
            <w:r w:rsidRPr="00FA311F">
              <w:rPr>
                <w:rFonts w:ascii="Segoe UI" w:hAnsi="Segoe UI" w:cs="Segoe UI"/>
                <w:color w:val="0F0C0B"/>
                <w:spacing w:val="4"/>
                <w:sz w:val="18"/>
                <w:szCs w:val="18"/>
              </w:rPr>
              <w:t xml:space="preserve">getild. Zij zijn gemakkelijk aan te brengen, maar raken ook </w:t>
            </w:r>
            <w:r w:rsidRPr="00FA311F">
              <w:rPr>
                <w:rFonts w:ascii="Segoe UI" w:hAnsi="Segoe UI" w:cs="Segoe UI"/>
                <w:color w:val="0F0C0B"/>
                <w:sz w:val="18"/>
                <w:szCs w:val="18"/>
              </w:rPr>
              <w:t>gemakkelijk kwijt</w:t>
            </w:r>
            <w:r w:rsidRPr="00FA311F">
              <w:rPr>
                <w:rFonts w:ascii="Segoe UI" w:hAnsi="Segoe UI" w:cs="Segoe UI"/>
                <w:i/>
                <w:iCs/>
                <w:color w:val="0F0C0B"/>
                <w:sz w:val="18"/>
                <w:szCs w:val="18"/>
              </w:rPr>
              <w:t>.</w:t>
            </w:r>
          </w:p>
        </w:tc>
      </w:tr>
      <w:tr w:rsidR="00176B22" w:rsidRPr="00FA311F" w14:paraId="7201FB0D" w14:textId="77777777" w:rsidTr="00CF1D89">
        <w:trPr>
          <w:trHeight w:val="423"/>
        </w:trPr>
        <w:tc>
          <w:tcPr>
            <w:tcW w:w="415" w:type="dxa"/>
            <w:vMerge w:val="restart"/>
          </w:tcPr>
          <w:p w14:paraId="0E6471E3"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4</w:t>
            </w:r>
          </w:p>
        </w:tc>
        <w:tc>
          <w:tcPr>
            <w:tcW w:w="2857" w:type="dxa"/>
            <w:vMerge w:val="restart"/>
          </w:tcPr>
          <w:p w14:paraId="3E71B8A7" w14:textId="77777777" w:rsidR="00176B22" w:rsidRPr="00FA311F" w:rsidRDefault="00176B22" w:rsidP="00CF1D89">
            <w:pPr>
              <w:tabs>
                <w:tab w:val="left" w:pos="2701"/>
              </w:tabs>
              <w:ind w:right="19"/>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stellingdelen zijn onbeschadigd.</w:t>
            </w:r>
          </w:p>
        </w:tc>
        <w:tc>
          <w:tcPr>
            <w:tcW w:w="6016" w:type="dxa"/>
            <w:gridSpan w:val="4"/>
          </w:tcPr>
          <w:p w14:paraId="2BC5B86F"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pacing w:val="-7"/>
                <w:sz w:val="18"/>
                <w:szCs w:val="18"/>
              </w:rPr>
              <w:t xml:space="preserve">De stellingen dienen in goede staat te zijn, een kleine schade behoeft </w:t>
            </w:r>
            <w:r w:rsidRPr="00FA311F">
              <w:rPr>
                <w:rFonts w:ascii="Segoe UI" w:hAnsi="Segoe UI" w:cs="Segoe UI"/>
                <w:color w:val="0F0C0B"/>
                <w:spacing w:val="1"/>
                <w:sz w:val="18"/>
                <w:szCs w:val="18"/>
              </w:rPr>
              <w:t xml:space="preserve">echter niet direct tot een gevaarlijke situatie te leiden. Maar een </w:t>
            </w:r>
            <w:r w:rsidRPr="00FA311F">
              <w:rPr>
                <w:rFonts w:ascii="Segoe UI" w:hAnsi="Segoe UI" w:cs="Segoe UI"/>
                <w:color w:val="0F0C0B"/>
                <w:spacing w:val="-1"/>
                <w:sz w:val="18"/>
                <w:szCs w:val="18"/>
              </w:rPr>
              <w:t xml:space="preserve">aantal kleine schades in een beperkt stellinggebied (een kolom, of een aantal kolommen bijvoorbeeld) kan een grote invloed op het </w:t>
            </w:r>
            <w:r w:rsidRPr="00FA311F">
              <w:rPr>
                <w:rFonts w:ascii="Segoe UI" w:hAnsi="Segoe UI" w:cs="Segoe UI"/>
                <w:color w:val="0F0C0B"/>
                <w:sz w:val="18"/>
                <w:szCs w:val="18"/>
              </w:rPr>
              <w:t>draagvermogen en de stabiliteit hebben.</w:t>
            </w:r>
          </w:p>
          <w:p w14:paraId="5B414507"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5"/>
                <w:sz w:val="18"/>
                <w:szCs w:val="18"/>
              </w:rPr>
              <w:t xml:space="preserve">De zichtbare verbuigingen leveren geen risico’s op voor het </w:t>
            </w:r>
            <w:r w:rsidRPr="00FA311F">
              <w:rPr>
                <w:rFonts w:ascii="Segoe UI" w:hAnsi="Segoe UI" w:cs="Segoe UI"/>
                <w:color w:val="0F0C0B"/>
                <w:sz w:val="18"/>
                <w:szCs w:val="18"/>
              </w:rPr>
              <w:t>draagvermogen en stabiliteit van de stellingdelen.</w:t>
            </w:r>
          </w:p>
        </w:tc>
      </w:tr>
      <w:tr w:rsidR="00176B22" w:rsidRPr="00FA311F" w14:paraId="58D71295" w14:textId="77777777" w:rsidTr="00CF1D89">
        <w:trPr>
          <w:trHeight w:val="423"/>
        </w:trPr>
        <w:tc>
          <w:tcPr>
            <w:tcW w:w="415" w:type="dxa"/>
            <w:vMerge/>
          </w:tcPr>
          <w:p w14:paraId="510915F0" w14:textId="77777777" w:rsidR="00176B22" w:rsidRPr="00FA311F" w:rsidRDefault="00176B22" w:rsidP="00CF1D89">
            <w:pPr>
              <w:spacing w:before="60" w:after="60"/>
              <w:rPr>
                <w:rFonts w:ascii="Segoe UI" w:hAnsi="Segoe UI" w:cs="Segoe UI"/>
                <w:color w:val="0F0C0B"/>
                <w:sz w:val="18"/>
                <w:szCs w:val="18"/>
              </w:rPr>
            </w:pPr>
          </w:p>
        </w:tc>
        <w:tc>
          <w:tcPr>
            <w:tcW w:w="2857" w:type="dxa"/>
            <w:vMerge/>
          </w:tcPr>
          <w:p w14:paraId="649B6789" w14:textId="77777777" w:rsidR="00176B22" w:rsidRPr="00FA311F" w:rsidRDefault="00176B22" w:rsidP="00CF1D89">
            <w:pPr>
              <w:tabs>
                <w:tab w:val="left" w:pos="2701"/>
              </w:tabs>
              <w:ind w:right="19"/>
              <w:rPr>
                <w:rFonts w:ascii="Segoe UI" w:hAnsi="Segoe UI" w:cs="Segoe UI"/>
                <w:b/>
                <w:bCs/>
                <w:color w:val="0F0C0B"/>
                <w:spacing w:val="2"/>
                <w:sz w:val="18"/>
                <w:szCs w:val="18"/>
              </w:rPr>
            </w:pPr>
          </w:p>
        </w:tc>
        <w:tc>
          <w:tcPr>
            <w:tcW w:w="1653" w:type="dxa"/>
          </w:tcPr>
          <w:p w14:paraId="38DFDA52" w14:textId="77777777" w:rsidR="00176B22" w:rsidRPr="00FA311F" w:rsidRDefault="00176B22" w:rsidP="00CF1D89">
            <w:pPr>
              <w:rPr>
                <w:rFonts w:ascii="Segoe UI" w:hAnsi="Segoe UI" w:cs="Segoe UI"/>
                <w:sz w:val="18"/>
                <w:szCs w:val="18"/>
              </w:rPr>
            </w:pPr>
          </w:p>
        </w:tc>
        <w:tc>
          <w:tcPr>
            <w:tcW w:w="1209" w:type="dxa"/>
          </w:tcPr>
          <w:p w14:paraId="7EC756AC" w14:textId="77777777" w:rsidR="00176B22" w:rsidRPr="00FA311F" w:rsidRDefault="00176B22" w:rsidP="00CF1D89">
            <w:pPr>
              <w:jc w:val="center"/>
              <w:rPr>
                <w:rFonts w:ascii="Segoe UI" w:hAnsi="Segoe UI" w:cs="Segoe UI"/>
                <w:color w:val="0F0C0B"/>
                <w:sz w:val="18"/>
                <w:szCs w:val="18"/>
              </w:rPr>
            </w:pPr>
            <w:r w:rsidRPr="00FA311F">
              <w:rPr>
                <w:rFonts w:ascii="Segoe UI" w:hAnsi="Segoe UI" w:cs="Segoe UI"/>
                <w:color w:val="0F0C0B"/>
                <w:sz w:val="18"/>
                <w:szCs w:val="18"/>
              </w:rPr>
              <w:t>Geen</w:t>
            </w:r>
            <w:r w:rsidRPr="00FA311F">
              <w:rPr>
                <w:rFonts w:ascii="Segoe UI" w:hAnsi="Segoe UI" w:cs="Segoe UI"/>
                <w:color w:val="0F0C0B"/>
                <w:sz w:val="18"/>
                <w:szCs w:val="18"/>
              </w:rPr>
              <w:br/>
              <w:t>risico</w:t>
            </w:r>
          </w:p>
        </w:tc>
        <w:tc>
          <w:tcPr>
            <w:tcW w:w="1629" w:type="dxa"/>
          </w:tcPr>
          <w:p w14:paraId="4055115A" w14:textId="77777777" w:rsidR="00176B22" w:rsidRPr="00FA311F" w:rsidRDefault="00176B22" w:rsidP="00CF1D89">
            <w:pPr>
              <w:spacing w:line="201" w:lineRule="auto"/>
              <w:ind w:left="34"/>
              <w:rPr>
                <w:rFonts w:ascii="Segoe UI" w:hAnsi="Segoe UI" w:cs="Segoe UI"/>
                <w:color w:val="0F0C0B"/>
                <w:sz w:val="18"/>
                <w:szCs w:val="18"/>
              </w:rPr>
            </w:pPr>
            <w:r w:rsidRPr="00FA311F">
              <w:rPr>
                <w:rFonts w:ascii="Segoe UI" w:hAnsi="Segoe UI" w:cs="Segoe UI"/>
                <w:color w:val="0F0C0B"/>
                <w:sz w:val="18"/>
                <w:szCs w:val="18"/>
              </w:rPr>
              <w:t>Risico snel herstellen</w:t>
            </w:r>
          </w:p>
        </w:tc>
        <w:tc>
          <w:tcPr>
            <w:tcW w:w="1525" w:type="dxa"/>
          </w:tcPr>
          <w:p w14:paraId="1A876FC2" w14:textId="77777777" w:rsidR="00176B22" w:rsidRPr="00FA311F" w:rsidRDefault="00176B22" w:rsidP="00CF1D89">
            <w:pPr>
              <w:spacing w:line="208" w:lineRule="auto"/>
              <w:ind w:left="108"/>
              <w:rPr>
                <w:rFonts w:ascii="Segoe UI" w:hAnsi="Segoe UI" w:cs="Segoe UI"/>
                <w:color w:val="0F0C0B"/>
                <w:spacing w:val="-4"/>
                <w:sz w:val="18"/>
                <w:szCs w:val="18"/>
              </w:rPr>
            </w:pPr>
            <w:r w:rsidRPr="00FA311F">
              <w:rPr>
                <w:rFonts w:ascii="Segoe UI" w:hAnsi="Segoe UI" w:cs="Segoe UI"/>
                <w:color w:val="0F0C0B"/>
                <w:sz w:val="18"/>
                <w:szCs w:val="18"/>
              </w:rPr>
              <w:t xml:space="preserve">Groot risico het werk </w:t>
            </w:r>
            <w:r w:rsidRPr="00FA311F">
              <w:rPr>
                <w:rFonts w:ascii="Segoe UI" w:hAnsi="Segoe UI" w:cs="Segoe UI"/>
                <w:color w:val="0F0C0B"/>
                <w:spacing w:val="-4"/>
                <w:sz w:val="18"/>
                <w:szCs w:val="18"/>
              </w:rPr>
              <w:t>stilleggen</w:t>
            </w:r>
          </w:p>
        </w:tc>
      </w:tr>
      <w:tr w:rsidR="00176B22" w:rsidRPr="00FA311F" w14:paraId="2616FAE8" w14:textId="77777777" w:rsidTr="00CF1D89">
        <w:trPr>
          <w:trHeight w:val="423"/>
        </w:trPr>
        <w:tc>
          <w:tcPr>
            <w:tcW w:w="415" w:type="dxa"/>
            <w:vMerge/>
          </w:tcPr>
          <w:p w14:paraId="4DF0C54E" w14:textId="77777777" w:rsidR="00176B22" w:rsidRPr="00FA311F" w:rsidRDefault="00176B22" w:rsidP="00CF1D89">
            <w:pPr>
              <w:spacing w:before="60" w:after="60"/>
              <w:rPr>
                <w:rFonts w:ascii="Segoe UI" w:hAnsi="Segoe UI" w:cs="Segoe UI"/>
                <w:color w:val="0F0C0B"/>
                <w:sz w:val="18"/>
                <w:szCs w:val="18"/>
              </w:rPr>
            </w:pPr>
          </w:p>
        </w:tc>
        <w:tc>
          <w:tcPr>
            <w:tcW w:w="2857" w:type="dxa"/>
            <w:vMerge/>
          </w:tcPr>
          <w:p w14:paraId="28CE1FBF" w14:textId="77777777" w:rsidR="00176B22" w:rsidRPr="00FA311F" w:rsidRDefault="00176B22" w:rsidP="00CF1D89">
            <w:pPr>
              <w:tabs>
                <w:tab w:val="left" w:pos="2701"/>
              </w:tabs>
              <w:ind w:right="19"/>
              <w:rPr>
                <w:rFonts w:ascii="Segoe UI" w:hAnsi="Segoe UI" w:cs="Segoe UI"/>
                <w:b/>
                <w:bCs/>
                <w:color w:val="0F0C0B"/>
                <w:spacing w:val="2"/>
                <w:sz w:val="18"/>
                <w:szCs w:val="18"/>
              </w:rPr>
            </w:pPr>
          </w:p>
        </w:tc>
        <w:tc>
          <w:tcPr>
            <w:tcW w:w="1653" w:type="dxa"/>
            <w:vAlign w:val="center"/>
          </w:tcPr>
          <w:p w14:paraId="06A4B722" w14:textId="77777777" w:rsidR="00176B22" w:rsidRPr="00FA311F" w:rsidRDefault="00176B22" w:rsidP="00CF1D89">
            <w:pPr>
              <w:ind w:left="128"/>
              <w:rPr>
                <w:rFonts w:ascii="Segoe UI" w:hAnsi="Segoe UI" w:cs="Segoe UI"/>
                <w:color w:val="0F0C0B"/>
                <w:sz w:val="18"/>
                <w:szCs w:val="18"/>
              </w:rPr>
            </w:pPr>
            <w:r w:rsidRPr="00FA311F">
              <w:rPr>
                <w:rFonts w:ascii="Segoe UI" w:hAnsi="Segoe UI" w:cs="Segoe UI"/>
                <w:color w:val="0F0C0B"/>
                <w:sz w:val="18"/>
                <w:szCs w:val="18"/>
              </w:rPr>
              <w:t>diepterichting</w:t>
            </w:r>
          </w:p>
        </w:tc>
        <w:tc>
          <w:tcPr>
            <w:tcW w:w="1209" w:type="dxa"/>
            <w:vAlign w:val="center"/>
          </w:tcPr>
          <w:p w14:paraId="78125789" w14:textId="77777777" w:rsidR="00176B22" w:rsidRPr="00FA311F" w:rsidRDefault="00176B22" w:rsidP="00CF1D89">
            <w:pPr>
              <w:ind w:left="120"/>
              <w:rPr>
                <w:rFonts w:ascii="Segoe UI" w:hAnsi="Segoe UI" w:cs="Segoe UI"/>
                <w:color w:val="0F0C0B"/>
                <w:sz w:val="18"/>
                <w:szCs w:val="18"/>
              </w:rPr>
            </w:pPr>
            <w:r w:rsidRPr="00FA311F">
              <w:rPr>
                <w:rFonts w:ascii="Segoe UI" w:hAnsi="Segoe UI" w:cs="Segoe UI"/>
                <w:color w:val="0F0C0B"/>
                <w:sz w:val="18"/>
                <w:szCs w:val="18"/>
              </w:rPr>
              <w:t>&lt; 3 mm</w:t>
            </w:r>
          </w:p>
        </w:tc>
        <w:tc>
          <w:tcPr>
            <w:tcW w:w="1629" w:type="dxa"/>
            <w:vAlign w:val="center"/>
          </w:tcPr>
          <w:p w14:paraId="72B507D8" w14:textId="77777777" w:rsidR="00176B22" w:rsidRPr="00FA311F" w:rsidRDefault="00176B22" w:rsidP="00CF1D89">
            <w:pPr>
              <w:ind w:left="34"/>
              <w:rPr>
                <w:rFonts w:ascii="Segoe UI" w:hAnsi="Segoe UI" w:cs="Segoe UI"/>
                <w:color w:val="0F0C0B"/>
                <w:sz w:val="18"/>
                <w:szCs w:val="18"/>
              </w:rPr>
            </w:pPr>
            <w:r w:rsidRPr="00FA311F">
              <w:rPr>
                <w:rFonts w:ascii="Segoe UI" w:hAnsi="Segoe UI" w:cs="Segoe UI"/>
                <w:color w:val="0F0C0B"/>
                <w:sz w:val="18"/>
                <w:szCs w:val="18"/>
              </w:rPr>
              <w:t>3 tot 6 mm</w:t>
            </w:r>
          </w:p>
        </w:tc>
        <w:tc>
          <w:tcPr>
            <w:tcW w:w="1525" w:type="dxa"/>
            <w:vAlign w:val="center"/>
          </w:tcPr>
          <w:p w14:paraId="25FAEB06" w14:textId="77777777" w:rsidR="00176B22" w:rsidRPr="00FA311F" w:rsidRDefault="00176B22" w:rsidP="00CF1D89">
            <w:pPr>
              <w:ind w:left="115"/>
              <w:rPr>
                <w:rFonts w:ascii="Segoe UI" w:hAnsi="Segoe UI" w:cs="Segoe UI"/>
                <w:color w:val="0F0C0B"/>
                <w:sz w:val="18"/>
                <w:szCs w:val="18"/>
              </w:rPr>
            </w:pPr>
            <w:r w:rsidRPr="00FA311F">
              <w:rPr>
                <w:rFonts w:ascii="Segoe UI" w:hAnsi="Segoe UI" w:cs="Segoe UI"/>
                <w:color w:val="0F0C0B"/>
                <w:sz w:val="18"/>
                <w:szCs w:val="18"/>
              </w:rPr>
              <w:t>&gt; 6 mm</w:t>
            </w:r>
          </w:p>
        </w:tc>
      </w:tr>
      <w:tr w:rsidR="00176B22" w:rsidRPr="00FA311F" w14:paraId="1EFD4F4A" w14:textId="77777777" w:rsidTr="00CF1D89">
        <w:trPr>
          <w:trHeight w:val="423"/>
        </w:trPr>
        <w:tc>
          <w:tcPr>
            <w:tcW w:w="415" w:type="dxa"/>
            <w:vMerge/>
          </w:tcPr>
          <w:p w14:paraId="5AA452D2" w14:textId="77777777" w:rsidR="00176B22" w:rsidRPr="00FA311F" w:rsidRDefault="00176B22" w:rsidP="00CF1D89">
            <w:pPr>
              <w:spacing w:before="60" w:after="60"/>
              <w:rPr>
                <w:rFonts w:ascii="Segoe UI" w:hAnsi="Segoe UI" w:cs="Segoe UI"/>
                <w:color w:val="0F0C0B"/>
                <w:sz w:val="18"/>
                <w:szCs w:val="18"/>
              </w:rPr>
            </w:pPr>
          </w:p>
        </w:tc>
        <w:tc>
          <w:tcPr>
            <w:tcW w:w="2857" w:type="dxa"/>
            <w:vMerge/>
          </w:tcPr>
          <w:p w14:paraId="6D0A397F" w14:textId="77777777" w:rsidR="00176B22" w:rsidRPr="00FA311F" w:rsidRDefault="00176B22" w:rsidP="00CF1D89">
            <w:pPr>
              <w:tabs>
                <w:tab w:val="left" w:pos="2701"/>
              </w:tabs>
              <w:ind w:right="19"/>
              <w:rPr>
                <w:rFonts w:ascii="Segoe UI" w:hAnsi="Segoe UI" w:cs="Segoe UI"/>
                <w:b/>
                <w:bCs/>
                <w:color w:val="0F0C0B"/>
                <w:spacing w:val="2"/>
                <w:sz w:val="18"/>
                <w:szCs w:val="18"/>
              </w:rPr>
            </w:pPr>
          </w:p>
        </w:tc>
        <w:tc>
          <w:tcPr>
            <w:tcW w:w="1653" w:type="dxa"/>
            <w:vAlign w:val="center"/>
          </w:tcPr>
          <w:p w14:paraId="3C4CBCF7" w14:textId="77777777" w:rsidR="00176B22" w:rsidRPr="00FA311F" w:rsidRDefault="00176B22" w:rsidP="00CF1D89">
            <w:pPr>
              <w:ind w:left="128"/>
              <w:rPr>
                <w:rFonts w:ascii="Segoe UI" w:hAnsi="Segoe UI" w:cs="Segoe UI"/>
                <w:color w:val="0F0C0B"/>
                <w:sz w:val="18"/>
                <w:szCs w:val="18"/>
              </w:rPr>
            </w:pPr>
            <w:proofErr w:type="spellStart"/>
            <w:r w:rsidRPr="00FA311F">
              <w:rPr>
                <w:rFonts w:ascii="Segoe UI" w:hAnsi="Segoe UI" w:cs="Segoe UI"/>
                <w:color w:val="0F0C0B"/>
                <w:sz w:val="18"/>
                <w:szCs w:val="18"/>
              </w:rPr>
              <w:t>langsrichting</w:t>
            </w:r>
            <w:proofErr w:type="spellEnd"/>
          </w:p>
        </w:tc>
        <w:tc>
          <w:tcPr>
            <w:tcW w:w="1209" w:type="dxa"/>
            <w:vAlign w:val="center"/>
          </w:tcPr>
          <w:p w14:paraId="66FA2512" w14:textId="77777777" w:rsidR="00176B22" w:rsidRPr="00FA311F" w:rsidRDefault="00176B22" w:rsidP="00CF1D89">
            <w:pPr>
              <w:ind w:left="120"/>
              <w:rPr>
                <w:rFonts w:ascii="Segoe UI" w:hAnsi="Segoe UI" w:cs="Segoe UI"/>
                <w:color w:val="0F0C0B"/>
                <w:sz w:val="18"/>
                <w:szCs w:val="18"/>
              </w:rPr>
            </w:pPr>
            <w:r w:rsidRPr="00FA311F">
              <w:rPr>
                <w:rFonts w:ascii="Segoe UI" w:hAnsi="Segoe UI" w:cs="Segoe UI"/>
                <w:color w:val="0F0C0B"/>
                <w:sz w:val="18"/>
                <w:szCs w:val="18"/>
              </w:rPr>
              <w:t>&lt; 5 mm</w:t>
            </w:r>
          </w:p>
        </w:tc>
        <w:tc>
          <w:tcPr>
            <w:tcW w:w="1629" w:type="dxa"/>
            <w:vAlign w:val="center"/>
          </w:tcPr>
          <w:p w14:paraId="256D1F79" w14:textId="77777777" w:rsidR="00176B22" w:rsidRPr="00FA311F" w:rsidRDefault="00176B22" w:rsidP="00CF1D89">
            <w:pPr>
              <w:ind w:left="34"/>
              <w:rPr>
                <w:rFonts w:ascii="Segoe UI" w:hAnsi="Segoe UI" w:cs="Segoe UI"/>
                <w:color w:val="0F0C0B"/>
                <w:sz w:val="18"/>
                <w:szCs w:val="18"/>
              </w:rPr>
            </w:pPr>
            <w:r w:rsidRPr="00FA311F">
              <w:rPr>
                <w:rFonts w:ascii="Segoe UI" w:hAnsi="Segoe UI" w:cs="Segoe UI"/>
                <w:color w:val="0F0C0B"/>
                <w:sz w:val="18"/>
                <w:szCs w:val="18"/>
              </w:rPr>
              <w:t>5 tot 10 mm</w:t>
            </w:r>
          </w:p>
        </w:tc>
        <w:tc>
          <w:tcPr>
            <w:tcW w:w="1525" w:type="dxa"/>
            <w:vAlign w:val="center"/>
          </w:tcPr>
          <w:p w14:paraId="665D2911" w14:textId="77777777" w:rsidR="00176B22" w:rsidRPr="00FA311F" w:rsidRDefault="00176B22" w:rsidP="00CF1D89">
            <w:pPr>
              <w:ind w:left="115"/>
              <w:rPr>
                <w:rFonts w:ascii="Segoe UI" w:hAnsi="Segoe UI" w:cs="Segoe UI"/>
                <w:color w:val="0F0C0B"/>
                <w:sz w:val="18"/>
                <w:szCs w:val="18"/>
              </w:rPr>
            </w:pPr>
            <w:r w:rsidRPr="00FA311F">
              <w:rPr>
                <w:rFonts w:ascii="Segoe UI" w:hAnsi="Segoe UI" w:cs="Segoe UI"/>
                <w:color w:val="0F0C0B"/>
                <w:sz w:val="18"/>
                <w:szCs w:val="18"/>
              </w:rPr>
              <w:t>&gt; 10 mm</w:t>
            </w:r>
          </w:p>
        </w:tc>
      </w:tr>
      <w:tr w:rsidR="00176B22" w:rsidRPr="00FA311F" w14:paraId="789CC016" w14:textId="77777777" w:rsidTr="00CF1D89">
        <w:trPr>
          <w:trHeight w:val="423"/>
        </w:trPr>
        <w:tc>
          <w:tcPr>
            <w:tcW w:w="415" w:type="dxa"/>
            <w:vMerge/>
          </w:tcPr>
          <w:p w14:paraId="76D782C0" w14:textId="77777777" w:rsidR="00176B22" w:rsidRPr="00FA311F" w:rsidRDefault="00176B22" w:rsidP="00CF1D89">
            <w:pPr>
              <w:spacing w:before="60" w:after="60"/>
              <w:rPr>
                <w:rFonts w:ascii="Segoe UI" w:hAnsi="Segoe UI" w:cs="Segoe UI"/>
                <w:color w:val="0F0C0B"/>
                <w:sz w:val="18"/>
                <w:szCs w:val="18"/>
              </w:rPr>
            </w:pPr>
          </w:p>
        </w:tc>
        <w:tc>
          <w:tcPr>
            <w:tcW w:w="2857" w:type="dxa"/>
            <w:vMerge/>
          </w:tcPr>
          <w:p w14:paraId="44BFFAC8" w14:textId="77777777" w:rsidR="00176B22" w:rsidRPr="00FA311F" w:rsidRDefault="00176B22" w:rsidP="00CF1D89">
            <w:pPr>
              <w:tabs>
                <w:tab w:val="left" w:pos="2701"/>
              </w:tabs>
              <w:ind w:right="19"/>
              <w:rPr>
                <w:rFonts w:ascii="Segoe UI" w:hAnsi="Segoe UI" w:cs="Segoe UI"/>
                <w:b/>
                <w:bCs/>
                <w:color w:val="0F0C0B"/>
                <w:spacing w:val="2"/>
                <w:sz w:val="18"/>
                <w:szCs w:val="18"/>
              </w:rPr>
            </w:pPr>
          </w:p>
        </w:tc>
        <w:tc>
          <w:tcPr>
            <w:tcW w:w="1653" w:type="dxa"/>
            <w:vAlign w:val="center"/>
          </w:tcPr>
          <w:p w14:paraId="1404AE64" w14:textId="77777777" w:rsidR="00176B22" w:rsidRPr="00FA311F" w:rsidRDefault="00176B22" w:rsidP="00CF1D89">
            <w:pPr>
              <w:ind w:left="128"/>
              <w:rPr>
                <w:rFonts w:ascii="Segoe UI" w:hAnsi="Segoe UI" w:cs="Segoe UI"/>
                <w:color w:val="0F0C0B"/>
                <w:sz w:val="18"/>
                <w:szCs w:val="18"/>
              </w:rPr>
            </w:pPr>
            <w:r w:rsidRPr="00FA311F">
              <w:rPr>
                <w:rFonts w:ascii="Segoe UI" w:hAnsi="Segoe UI" w:cs="Segoe UI"/>
                <w:color w:val="0F0C0B"/>
                <w:sz w:val="18"/>
                <w:szCs w:val="18"/>
              </w:rPr>
              <w:t>boogschoor</w:t>
            </w:r>
          </w:p>
        </w:tc>
        <w:tc>
          <w:tcPr>
            <w:tcW w:w="1209" w:type="dxa"/>
            <w:vAlign w:val="center"/>
          </w:tcPr>
          <w:p w14:paraId="12A2DCBE" w14:textId="77777777" w:rsidR="00176B22" w:rsidRPr="00FA311F" w:rsidRDefault="00176B22" w:rsidP="00CF1D89">
            <w:pPr>
              <w:ind w:left="120"/>
              <w:rPr>
                <w:rFonts w:ascii="Segoe UI" w:hAnsi="Segoe UI" w:cs="Segoe UI"/>
                <w:color w:val="0F0C0B"/>
                <w:sz w:val="18"/>
                <w:szCs w:val="18"/>
              </w:rPr>
            </w:pPr>
            <w:r w:rsidRPr="00FA311F">
              <w:rPr>
                <w:rFonts w:ascii="Segoe UI" w:hAnsi="Segoe UI" w:cs="Segoe UI"/>
                <w:color w:val="0F0C0B"/>
                <w:sz w:val="18"/>
                <w:szCs w:val="18"/>
              </w:rPr>
              <w:t>&lt; 10 mm</w:t>
            </w:r>
          </w:p>
        </w:tc>
        <w:tc>
          <w:tcPr>
            <w:tcW w:w="1629" w:type="dxa"/>
            <w:vAlign w:val="center"/>
          </w:tcPr>
          <w:p w14:paraId="0CFB1129" w14:textId="77777777" w:rsidR="00176B22" w:rsidRPr="00FA311F" w:rsidRDefault="00176B22" w:rsidP="00CF1D89">
            <w:pPr>
              <w:ind w:left="34"/>
              <w:rPr>
                <w:rFonts w:ascii="Segoe UI" w:hAnsi="Segoe UI" w:cs="Segoe UI"/>
                <w:color w:val="0F0C0B"/>
                <w:sz w:val="18"/>
                <w:szCs w:val="18"/>
              </w:rPr>
            </w:pPr>
            <w:r w:rsidRPr="00FA311F">
              <w:rPr>
                <w:rFonts w:ascii="Segoe UI" w:hAnsi="Segoe UI" w:cs="Segoe UI"/>
                <w:color w:val="0F0C0B"/>
                <w:sz w:val="18"/>
                <w:szCs w:val="18"/>
              </w:rPr>
              <w:t>10 tot 20 mm</w:t>
            </w:r>
          </w:p>
        </w:tc>
        <w:tc>
          <w:tcPr>
            <w:tcW w:w="1525" w:type="dxa"/>
            <w:vAlign w:val="center"/>
          </w:tcPr>
          <w:p w14:paraId="16CE04D9" w14:textId="77777777" w:rsidR="00176B22" w:rsidRPr="00FA311F" w:rsidRDefault="00176B22" w:rsidP="00CF1D89">
            <w:pPr>
              <w:ind w:left="115"/>
              <w:rPr>
                <w:rFonts w:ascii="Segoe UI" w:hAnsi="Segoe UI" w:cs="Segoe UI"/>
                <w:color w:val="0F0C0B"/>
                <w:sz w:val="18"/>
                <w:szCs w:val="18"/>
              </w:rPr>
            </w:pPr>
            <w:r w:rsidRPr="00FA311F">
              <w:rPr>
                <w:rFonts w:ascii="Segoe UI" w:hAnsi="Segoe UI" w:cs="Segoe UI"/>
                <w:color w:val="0F0C0B"/>
                <w:sz w:val="18"/>
                <w:szCs w:val="18"/>
              </w:rPr>
              <w:t>&gt; 20 mm</w:t>
            </w:r>
          </w:p>
        </w:tc>
      </w:tr>
      <w:tr w:rsidR="00176B22" w:rsidRPr="00FA311F" w14:paraId="6D5BB163" w14:textId="77777777" w:rsidTr="00CF1D89">
        <w:tc>
          <w:tcPr>
            <w:tcW w:w="415" w:type="dxa"/>
          </w:tcPr>
          <w:p w14:paraId="3082023B"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5</w:t>
            </w:r>
          </w:p>
        </w:tc>
        <w:tc>
          <w:tcPr>
            <w:tcW w:w="2857" w:type="dxa"/>
          </w:tcPr>
          <w:p w14:paraId="069C5D31" w14:textId="77777777" w:rsidR="00176B22" w:rsidRPr="00FA311F" w:rsidRDefault="00176B22" w:rsidP="00CF1D89">
            <w:pPr>
              <w:tabs>
                <w:tab w:val="left" w:pos="2701"/>
              </w:tabs>
              <w:ind w:right="19"/>
              <w:rPr>
                <w:rFonts w:ascii="Segoe UI" w:hAnsi="Segoe UI" w:cs="Segoe UI"/>
                <w:b/>
                <w:bCs/>
                <w:color w:val="0F0C0B"/>
                <w:spacing w:val="-2"/>
                <w:w w:val="105"/>
                <w:sz w:val="18"/>
                <w:szCs w:val="18"/>
              </w:rPr>
            </w:pPr>
            <w:r w:rsidRPr="00FA311F">
              <w:rPr>
                <w:rFonts w:ascii="Segoe UI" w:hAnsi="Segoe UI" w:cs="Segoe UI"/>
                <w:b/>
                <w:bCs/>
                <w:color w:val="0F0C0B"/>
                <w:spacing w:val="-5"/>
                <w:w w:val="105"/>
                <w:sz w:val="18"/>
                <w:szCs w:val="18"/>
              </w:rPr>
              <w:t xml:space="preserve">Hoeken en kopse kanten van stellingen zijn voldoende afdoende </w:t>
            </w:r>
            <w:r w:rsidRPr="00FA311F">
              <w:rPr>
                <w:rFonts w:ascii="Segoe UI" w:hAnsi="Segoe UI" w:cs="Segoe UI"/>
                <w:b/>
                <w:bCs/>
                <w:color w:val="0F0C0B"/>
                <w:spacing w:val="-2"/>
                <w:w w:val="105"/>
                <w:sz w:val="18"/>
                <w:szCs w:val="18"/>
              </w:rPr>
              <w:t>tegen aanrijdingen beschermd.</w:t>
            </w:r>
          </w:p>
        </w:tc>
        <w:tc>
          <w:tcPr>
            <w:tcW w:w="6016" w:type="dxa"/>
            <w:gridSpan w:val="4"/>
          </w:tcPr>
          <w:p w14:paraId="37AFC66A"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2"/>
                <w:sz w:val="18"/>
                <w:szCs w:val="18"/>
              </w:rPr>
              <w:t xml:space="preserve">Ter voorkoming van aanrijdschades worden stellingen door middel </w:t>
            </w:r>
            <w:r w:rsidRPr="00FA311F">
              <w:rPr>
                <w:rFonts w:ascii="Segoe UI" w:hAnsi="Segoe UI" w:cs="Segoe UI"/>
                <w:color w:val="0F0C0B"/>
                <w:sz w:val="18"/>
                <w:szCs w:val="18"/>
              </w:rPr>
              <w:t>van aanrijdbeveiligingen beschermd bij doorgangen, hoeken en tussengangen, waar sprake is van intern transportverkeer.</w:t>
            </w:r>
          </w:p>
        </w:tc>
      </w:tr>
      <w:tr w:rsidR="00176B22" w:rsidRPr="00FA311F" w14:paraId="1FE8F3DA" w14:textId="77777777" w:rsidTr="00CF1D89">
        <w:tc>
          <w:tcPr>
            <w:tcW w:w="415" w:type="dxa"/>
          </w:tcPr>
          <w:p w14:paraId="71B11DD8"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6</w:t>
            </w:r>
          </w:p>
        </w:tc>
        <w:tc>
          <w:tcPr>
            <w:tcW w:w="2857" w:type="dxa"/>
          </w:tcPr>
          <w:p w14:paraId="32D2E37A" w14:textId="77777777" w:rsidR="00176B22" w:rsidRPr="00FA311F" w:rsidRDefault="00176B22" w:rsidP="00CF1D89">
            <w:pPr>
              <w:tabs>
                <w:tab w:val="left" w:pos="2701"/>
              </w:tabs>
              <w:ind w:right="19"/>
              <w:rPr>
                <w:rFonts w:ascii="Segoe UI" w:hAnsi="Segoe UI" w:cs="Segoe UI"/>
                <w:b/>
                <w:bCs/>
                <w:color w:val="0F0C0B"/>
                <w:sz w:val="18"/>
                <w:szCs w:val="18"/>
              </w:rPr>
            </w:pPr>
            <w:r w:rsidRPr="00FA311F">
              <w:rPr>
                <w:rFonts w:ascii="Segoe UI" w:hAnsi="Segoe UI" w:cs="Segoe UI"/>
                <w:b/>
                <w:bCs/>
                <w:color w:val="0F0C0B"/>
                <w:spacing w:val="-1"/>
                <w:sz w:val="18"/>
                <w:szCs w:val="18"/>
              </w:rPr>
              <w:t xml:space="preserve">De hoeken, doorgangen en liggers erboven zijn voldoende </w:t>
            </w:r>
            <w:r w:rsidRPr="00FA311F">
              <w:rPr>
                <w:rFonts w:ascii="Segoe UI" w:hAnsi="Segoe UI" w:cs="Segoe UI"/>
                <w:b/>
                <w:bCs/>
                <w:color w:val="0F0C0B"/>
                <w:sz w:val="18"/>
                <w:szCs w:val="18"/>
              </w:rPr>
              <w:t>gemarkeerd.</w:t>
            </w:r>
          </w:p>
          <w:p w14:paraId="5F6D8A79"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086624EB" w14:textId="77777777" w:rsidR="00176B22" w:rsidRPr="00FA311F" w:rsidRDefault="00176B22" w:rsidP="00CF1D89">
            <w:pPr>
              <w:spacing w:before="60" w:after="60"/>
              <w:ind w:right="288"/>
              <w:contextualSpacing/>
              <w:rPr>
                <w:rFonts w:ascii="Segoe UI" w:hAnsi="Segoe UI" w:cs="Segoe UI"/>
                <w:color w:val="0F0C0B"/>
                <w:sz w:val="18"/>
                <w:szCs w:val="18"/>
              </w:rPr>
            </w:pPr>
            <w:r w:rsidRPr="00FA311F">
              <w:rPr>
                <w:rFonts w:ascii="Segoe UI" w:hAnsi="Segoe UI" w:cs="Segoe UI"/>
                <w:color w:val="0F0C0B"/>
                <w:sz w:val="18"/>
                <w:szCs w:val="18"/>
              </w:rPr>
              <w:t xml:space="preserve">Om te voorkomen dat intern transportmiddelen met geheven of te hoge last schade zal toebrengen aan hoeken, liggers boven </w:t>
            </w:r>
            <w:r w:rsidRPr="00FA311F">
              <w:rPr>
                <w:rFonts w:ascii="Segoe UI" w:hAnsi="Segoe UI" w:cs="Segoe UI"/>
                <w:color w:val="0F0C0B"/>
                <w:spacing w:val="-5"/>
                <w:sz w:val="18"/>
                <w:szCs w:val="18"/>
              </w:rPr>
              <w:t xml:space="preserve">doorgangen en lage gebouwdelen zijn zij door middel van duidelijke </w:t>
            </w:r>
            <w:r w:rsidRPr="00FA311F">
              <w:rPr>
                <w:rFonts w:ascii="Segoe UI" w:hAnsi="Segoe UI" w:cs="Segoe UI"/>
                <w:color w:val="0F0C0B"/>
                <w:sz w:val="18"/>
                <w:szCs w:val="18"/>
              </w:rPr>
              <w:t>markeringen herkenbaar gemaakt.</w:t>
            </w:r>
          </w:p>
          <w:p w14:paraId="51A3007F" w14:textId="77777777" w:rsidR="00176B22" w:rsidRPr="00FA311F" w:rsidRDefault="00176B22" w:rsidP="00CF1D89">
            <w:pPr>
              <w:tabs>
                <w:tab w:val="right" w:pos="4829"/>
              </w:tabs>
              <w:spacing w:before="60" w:after="60"/>
              <w:ind w:right="289"/>
              <w:contextualSpacing/>
              <w:rPr>
                <w:rFonts w:ascii="Segoe UI" w:hAnsi="Segoe UI" w:cs="Segoe UI"/>
                <w:color w:val="0F0C0B"/>
                <w:sz w:val="18"/>
                <w:szCs w:val="18"/>
              </w:rPr>
            </w:pPr>
            <w:r w:rsidRPr="00FA311F">
              <w:rPr>
                <w:rFonts w:ascii="Segoe UI" w:hAnsi="Segoe UI" w:cs="Segoe UI"/>
                <w:color w:val="0F0C0B"/>
                <w:spacing w:val="-4"/>
                <w:sz w:val="18"/>
                <w:szCs w:val="18"/>
              </w:rPr>
              <w:t xml:space="preserve">Schuine zwart gele strepen: </w:t>
            </w:r>
            <w:r w:rsidRPr="00FA311F">
              <w:rPr>
                <w:rFonts w:ascii="Segoe UI" w:hAnsi="Segoe UI" w:cs="Segoe UI"/>
                <w:color w:val="0F0C0B"/>
                <w:sz w:val="18"/>
                <w:szCs w:val="18"/>
              </w:rPr>
              <w:t>attentie, let op</w:t>
            </w:r>
          </w:p>
          <w:p w14:paraId="7556D9A8" w14:textId="77777777" w:rsidR="00176B22" w:rsidRPr="00FA311F" w:rsidRDefault="00176B22" w:rsidP="00CF1D89">
            <w:pPr>
              <w:spacing w:before="60" w:after="60"/>
              <w:ind w:right="289"/>
              <w:contextualSpacing/>
              <w:rPr>
                <w:rFonts w:ascii="Segoe UI" w:hAnsi="Segoe UI" w:cs="Segoe UI"/>
                <w:sz w:val="18"/>
                <w:szCs w:val="18"/>
              </w:rPr>
            </w:pPr>
            <w:r w:rsidRPr="00FA311F">
              <w:rPr>
                <w:rFonts w:ascii="Segoe UI" w:hAnsi="Segoe UI" w:cs="Segoe UI"/>
                <w:color w:val="0F0C0B"/>
                <w:spacing w:val="-4"/>
                <w:sz w:val="18"/>
                <w:szCs w:val="18"/>
              </w:rPr>
              <w:t xml:space="preserve">Schuine rood witte strepen: </w:t>
            </w:r>
            <w:r w:rsidRPr="00FA311F">
              <w:rPr>
                <w:rFonts w:ascii="Segoe UI" w:hAnsi="Segoe UI" w:cs="Segoe UI"/>
                <w:color w:val="0F0C0B"/>
                <w:sz w:val="18"/>
                <w:szCs w:val="18"/>
              </w:rPr>
              <w:t>verboden doorgang</w:t>
            </w:r>
          </w:p>
        </w:tc>
      </w:tr>
      <w:tr w:rsidR="00176B22" w:rsidRPr="00FA311F" w14:paraId="006DBFE3" w14:textId="77777777" w:rsidTr="00CF1D89">
        <w:tc>
          <w:tcPr>
            <w:tcW w:w="415" w:type="dxa"/>
          </w:tcPr>
          <w:p w14:paraId="46DFA260"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7</w:t>
            </w:r>
          </w:p>
        </w:tc>
        <w:tc>
          <w:tcPr>
            <w:tcW w:w="2857" w:type="dxa"/>
          </w:tcPr>
          <w:p w14:paraId="0C650EDA" w14:textId="77777777" w:rsidR="00176B22" w:rsidRPr="00FA311F" w:rsidRDefault="00176B22" w:rsidP="00CF1D89">
            <w:pPr>
              <w:tabs>
                <w:tab w:val="left" w:pos="2701"/>
              </w:tabs>
              <w:ind w:right="19"/>
              <w:rPr>
                <w:rFonts w:ascii="Segoe UI" w:hAnsi="Segoe UI" w:cs="Segoe UI"/>
                <w:b/>
                <w:bCs/>
                <w:color w:val="0F0C0B"/>
                <w:spacing w:val="3"/>
                <w:sz w:val="18"/>
                <w:szCs w:val="18"/>
              </w:rPr>
            </w:pPr>
            <w:r w:rsidRPr="00FA311F">
              <w:rPr>
                <w:rFonts w:ascii="Segoe UI" w:hAnsi="Segoe UI" w:cs="Segoe UI"/>
                <w:b/>
                <w:bCs/>
                <w:color w:val="0F0C0B"/>
                <w:spacing w:val="3"/>
                <w:sz w:val="18"/>
                <w:szCs w:val="18"/>
              </w:rPr>
              <w:t>De pallets zijn goed in de stellingen geplaatst.</w:t>
            </w:r>
          </w:p>
          <w:p w14:paraId="1BF769BC"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7DA00F09"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4"/>
                <w:sz w:val="18"/>
                <w:szCs w:val="18"/>
              </w:rPr>
              <w:t xml:space="preserve">Indien pallets scheef of niet goed op de liggers worden geplaatst </w:t>
            </w:r>
            <w:r w:rsidRPr="00FA311F">
              <w:rPr>
                <w:rFonts w:ascii="Segoe UI" w:hAnsi="Segoe UI" w:cs="Segoe UI"/>
                <w:color w:val="0F0C0B"/>
                <w:spacing w:val="-5"/>
                <w:sz w:val="18"/>
                <w:szCs w:val="18"/>
              </w:rPr>
              <w:t xml:space="preserve">ontstaat er een risico dat zij eraf kunnen vallen of niet goed meer </w:t>
            </w:r>
            <w:r w:rsidRPr="00FA311F">
              <w:rPr>
                <w:rFonts w:ascii="Segoe UI" w:hAnsi="Segoe UI" w:cs="Segoe UI"/>
                <w:color w:val="0F0C0B"/>
                <w:sz w:val="18"/>
                <w:szCs w:val="18"/>
              </w:rPr>
              <w:t>kunnen worden opgepakt.</w:t>
            </w:r>
          </w:p>
        </w:tc>
      </w:tr>
      <w:tr w:rsidR="00176B22" w:rsidRPr="00FA311F" w14:paraId="3B27FA44" w14:textId="77777777" w:rsidTr="00CF1D89">
        <w:tc>
          <w:tcPr>
            <w:tcW w:w="415" w:type="dxa"/>
          </w:tcPr>
          <w:p w14:paraId="0D67256F"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t>8</w:t>
            </w:r>
          </w:p>
        </w:tc>
        <w:tc>
          <w:tcPr>
            <w:tcW w:w="2857" w:type="dxa"/>
          </w:tcPr>
          <w:p w14:paraId="4913CF1E" w14:textId="77777777" w:rsidR="00176B22" w:rsidRPr="00FA311F" w:rsidRDefault="00176B22" w:rsidP="00CF1D89">
            <w:pPr>
              <w:tabs>
                <w:tab w:val="left" w:pos="2701"/>
              </w:tabs>
              <w:ind w:right="19"/>
              <w:rPr>
                <w:rFonts w:ascii="Segoe UI" w:hAnsi="Segoe UI" w:cs="Segoe UI"/>
                <w:b/>
                <w:bCs/>
                <w:color w:val="0F0C0B"/>
                <w:spacing w:val="2"/>
                <w:sz w:val="18"/>
                <w:szCs w:val="18"/>
              </w:rPr>
            </w:pPr>
            <w:r w:rsidRPr="00FA311F">
              <w:rPr>
                <w:rFonts w:ascii="Segoe UI" w:hAnsi="Segoe UI" w:cs="Segoe UI"/>
                <w:b/>
                <w:bCs/>
                <w:color w:val="0F0C0B"/>
                <w:sz w:val="18"/>
                <w:szCs w:val="18"/>
              </w:rPr>
              <w:t xml:space="preserve">De goederen op de pallets zijn zodanig geplaatst dat zij er niet </w:t>
            </w:r>
            <w:r w:rsidRPr="00FA311F">
              <w:rPr>
                <w:rFonts w:ascii="Segoe UI" w:hAnsi="Segoe UI" w:cs="Segoe UI"/>
                <w:b/>
                <w:bCs/>
                <w:color w:val="0F0C0B"/>
                <w:spacing w:val="2"/>
                <w:sz w:val="18"/>
                <w:szCs w:val="18"/>
              </w:rPr>
              <w:t>vanaf kunnen vallen.</w:t>
            </w:r>
          </w:p>
          <w:p w14:paraId="17FD954B"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765522E1" w14:textId="77777777" w:rsidR="00176B22" w:rsidRPr="00FA311F" w:rsidRDefault="00176B22" w:rsidP="00CF1D89">
            <w:pPr>
              <w:spacing w:before="60" w:after="60"/>
              <w:ind w:right="74"/>
              <w:rPr>
                <w:rFonts w:ascii="Segoe UI" w:hAnsi="Segoe UI" w:cs="Segoe UI"/>
                <w:sz w:val="18"/>
                <w:szCs w:val="18"/>
              </w:rPr>
            </w:pPr>
            <w:r w:rsidRPr="00FA311F">
              <w:rPr>
                <w:rFonts w:ascii="Segoe UI" w:hAnsi="Segoe UI" w:cs="Segoe UI"/>
                <w:color w:val="0F0C0B"/>
                <w:spacing w:val="1"/>
                <w:sz w:val="18"/>
                <w:szCs w:val="18"/>
              </w:rPr>
              <w:t xml:space="preserve">Al dan niet gestapelde goederen zijn goed vastgezet op de pallets, </w:t>
            </w:r>
            <w:r w:rsidRPr="00FA311F">
              <w:rPr>
                <w:rFonts w:ascii="Segoe UI" w:hAnsi="Segoe UI" w:cs="Segoe UI"/>
                <w:color w:val="0F0C0B"/>
                <w:spacing w:val="-1"/>
                <w:sz w:val="18"/>
                <w:szCs w:val="18"/>
              </w:rPr>
              <w:t xml:space="preserve">zodat zij bij het plaatsen of afnemen, dan wel bij het transport niet van </w:t>
            </w:r>
            <w:r w:rsidRPr="00FA311F">
              <w:rPr>
                <w:rFonts w:ascii="Segoe UI" w:hAnsi="Segoe UI" w:cs="Segoe UI"/>
                <w:color w:val="0F0C0B"/>
                <w:spacing w:val="3"/>
                <w:sz w:val="18"/>
                <w:szCs w:val="18"/>
              </w:rPr>
              <w:t xml:space="preserve">de pallet kunnen vallen. Indien goederen zijn gestapeld is extra </w:t>
            </w:r>
            <w:r w:rsidRPr="00FA311F">
              <w:rPr>
                <w:rFonts w:ascii="Segoe UI" w:hAnsi="Segoe UI" w:cs="Segoe UI"/>
                <w:color w:val="0F0C0B"/>
                <w:sz w:val="18"/>
                <w:szCs w:val="18"/>
              </w:rPr>
              <w:t>zekering mogelijk door het aanbrengen van wikkel- of krimpfolie, spanbanden, touw of anderszins, zolang de eenheid maar stabiel gemaakt is. Indien dat niet mogelijk is, is het gebruik van zogenaamde palletranden of palletboxen aan te raden.</w:t>
            </w:r>
          </w:p>
        </w:tc>
      </w:tr>
      <w:tr w:rsidR="00176B22" w:rsidRPr="00FA311F" w14:paraId="19D5CE0E" w14:textId="77777777" w:rsidTr="00CF1D89">
        <w:tc>
          <w:tcPr>
            <w:tcW w:w="415" w:type="dxa"/>
          </w:tcPr>
          <w:p w14:paraId="07B8C52B" w14:textId="77777777" w:rsidR="00176B22" w:rsidRPr="00FA311F" w:rsidRDefault="00176B22" w:rsidP="00CF1D89">
            <w:pPr>
              <w:spacing w:before="60" w:after="60"/>
              <w:rPr>
                <w:rFonts w:ascii="Segoe UI" w:hAnsi="Segoe UI" w:cs="Segoe UI"/>
                <w:color w:val="0F0C0B"/>
                <w:sz w:val="18"/>
                <w:szCs w:val="18"/>
              </w:rPr>
            </w:pPr>
            <w:r w:rsidRPr="00FA311F">
              <w:rPr>
                <w:rFonts w:ascii="Segoe UI" w:hAnsi="Segoe UI" w:cs="Segoe UI"/>
                <w:color w:val="0F0C0B"/>
                <w:sz w:val="18"/>
                <w:szCs w:val="18"/>
              </w:rPr>
              <w:lastRenderedPageBreak/>
              <w:t>9</w:t>
            </w:r>
          </w:p>
        </w:tc>
        <w:tc>
          <w:tcPr>
            <w:tcW w:w="2857" w:type="dxa"/>
          </w:tcPr>
          <w:p w14:paraId="5670BA84" w14:textId="77777777" w:rsidR="00176B22" w:rsidRPr="00FA311F" w:rsidRDefault="00176B22" w:rsidP="00CF1D89">
            <w:pPr>
              <w:tabs>
                <w:tab w:val="left" w:pos="2701"/>
              </w:tabs>
              <w:ind w:right="19"/>
              <w:rPr>
                <w:rFonts w:ascii="Segoe UI" w:hAnsi="Segoe UI" w:cs="Segoe UI"/>
                <w:b/>
                <w:bCs/>
                <w:color w:val="0F0C0B"/>
                <w:spacing w:val="2"/>
                <w:sz w:val="18"/>
                <w:szCs w:val="18"/>
              </w:rPr>
            </w:pPr>
            <w:r w:rsidRPr="00FA311F">
              <w:rPr>
                <w:rFonts w:ascii="Segoe UI" w:hAnsi="Segoe UI" w:cs="Segoe UI"/>
                <w:b/>
                <w:bCs/>
                <w:color w:val="0F0C0B"/>
                <w:spacing w:val="2"/>
                <w:sz w:val="18"/>
                <w:szCs w:val="18"/>
              </w:rPr>
              <w:t>De gebruikte pallets zijn in goede staat.</w:t>
            </w:r>
          </w:p>
          <w:p w14:paraId="3DB04720" w14:textId="77777777" w:rsidR="00176B22" w:rsidRPr="00FA311F" w:rsidRDefault="00176B22" w:rsidP="00CF1D89">
            <w:pPr>
              <w:tabs>
                <w:tab w:val="left" w:pos="2701"/>
              </w:tabs>
              <w:spacing w:before="60" w:after="60"/>
              <w:ind w:right="19"/>
              <w:rPr>
                <w:rFonts w:ascii="Segoe UI" w:hAnsi="Segoe UI" w:cs="Segoe UI"/>
                <w:color w:val="0F0C0B"/>
                <w:sz w:val="18"/>
                <w:szCs w:val="18"/>
              </w:rPr>
            </w:pPr>
          </w:p>
        </w:tc>
        <w:tc>
          <w:tcPr>
            <w:tcW w:w="6016" w:type="dxa"/>
            <w:gridSpan w:val="4"/>
          </w:tcPr>
          <w:p w14:paraId="2EA5630E" w14:textId="77777777" w:rsidR="00176B22" w:rsidRPr="00FA311F" w:rsidRDefault="00176B22" w:rsidP="00CF1D89">
            <w:pPr>
              <w:spacing w:before="60" w:after="60"/>
              <w:rPr>
                <w:rFonts w:ascii="Segoe UI" w:hAnsi="Segoe UI" w:cs="Segoe UI"/>
                <w:sz w:val="18"/>
                <w:szCs w:val="18"/>
              </w:rPr>
            </w:pPr>
            <w:r w:rsidRPr="00FA311F">
              <w:rPr>
                <w:rFonts w:ascii="Segoe UI" w:hAnsi="Segoe UI" w:cs="Segoe UI"/>
                <w:color w:val="0F0C0B"/>
                <w:spacing w:val="-4"/>
                <w:sz w:val="18"/>
                <w:szCs w:val="18"/>
              </w:rPr>
              <w:t xml:space="preserve">Pallets, maar ook andere lastdragers zoals o.a.  palletboxen, </w:t>
            </w:r>
            <w:r w:rsidRPr="00FA311F">
              <w:rPr>
                <w:rFonts w:ascii="Segoe UI" w:hAnsi="Segoe UI" w:cs="Segoe UI"/>
                <w:color w:val="0F0C0B"/>
                <w:sz w:val="18"/>
                <w:szCs w:val="18"/>
              </w:rPr>
              <w:t xml:space="preserve">kisten, kratten en dergelijke mogen niet in de stellingen worden </w:t>
            </w:r>
            <w:r w:rsidRPr="00FA311F">
              <w:rPr>
                <w:rFonts w:ascii="Segoe UI" w:hAnsi="Segoe UI" w:cs="Segoe UI"/>
                <w:color w:val="0F0C0B"/>
                <w:spacing w:val="-3"/>
                <w:sz w:val="18"/>
                <w:szCs w:val="18"/>
              </w:rPr>
              <w:t xml:space="preserve">geplaatst indien ze niet van voldoende kwaliteit zijn. Of niet in een </w:t>
            </w:r>
            <w:r w:rsidRPr="00FA311F">
              <w:rPr>
                <w:rFonts w:ascii="Segoe UI" w:hAnsi="Segoe UI" w:cs="Segoe UI"/>
                <w:color w:val="0F0C0B"/>
                <w:spacing w:val="-4"/>
                <w:sz w:val="18"/>
                <w:szCs w:val="18"/>
              </w:rPr>
              <w:t xml:space="preserve">voldoende goede staat zijn om veilig in een palletstelling te kunnen </w:t>
            </w:r>
            <w:r w:rsidRPr="00FA311F">
              <w:rPr>
                <w:rFonts w:ascii="Segoe UI" w:hAnsi="Segoe UI" w:cs="Segoe UI"/>
                <w:color w:val="0F0C0B"/>
                <w:sz w:val="18"/>
                <w:szCs w:val="18"/>
              </w:rPr>
              <w:t>worden geplaatst.</w:t>
            </w:r>
          </w:p>
        </w:tc>
      </w:tr>
    </w:tbl>
    <w:p w14:paraId="3A4EAAE1" w14:textId="77777777" w:rsidR="00176B22" w:rsidRPr="00FA311F" w:rsidRDefault="00176B22" w:rsidP="00176B22">
      <w:pPr>
        <w:rPr>
          <w:rFonts w:ascii="Segoe UI" w:hAnsi="Segoe UI" w:cs="Segoe UI"/>
          <w:sz w:val="18"/>
          <w:szCs w:val="18"/>
        </w:rPr>
      </w:pPr>
    </w:p>
    <w:p w14:paraId="3A9BAF94" w14:textId="77777777" w:rsidR="00D814C5" w:rsidRPr="00FA311F" w:rsidRDefault="00D814C5" w:rsidP="00176B22">
      <w:pPr>
        <w:rPr>
          <w:rFonts w:ascii="Segoe UI" w:hAnsi="Segoe UI" w:cs="Segoe UI"/>
          <w:sz w:val="18"/>
          <w:szCs w:val="18"/>
        </w:rPr>
      </w:pPr>
    </w:p>
    <w:sectPr w:rsidR="00D814C5" w:rsidRPr="00FA311F" w:rsidSect="005658A2">
      <w:headerReference w:type="even" r:id="rId7"/>
      <w:headerReference w:type="default" r:id="rId8"/>
      <w:footerReference w:type="even" r:id="rId9"/>
      <w:footerReference w:type="default" r:id="rId10"/>
      <w:headerReference w:type="first" r:id="rId11"/>
      <w:footerReference w:type="first" r:id="rId12"/>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2C2E" w14:textId="77777777" w:rsidR="005658A2" w:rsidRDefault="005658A2" w:rsidP="0073265B">
      <w:r>
        <w:separator/>
      </w:r>
    </w:p>
  </w:endnote>
  <w:endnote w:type="continuationSeparator" w:id="0">
    <w:p w14:paraId="5B4DCB4E" w14:textId="77777777" w:rsidR="005658A2" w:rsidRDefault="005658A2" w:rsidP="0073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Sans-Book">
    <w:altName w:val="Cambria"/>
    <w:panose1 w:val="00000000000000000000"/>
    <w:charset w:val="00"/>
    <w:family w:val="swiss"/>
    <w:notTrueType/>
    <w:pitch w:val="variable"/>
    <w:sig w:usb0="600002FF"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Serif">
    <w:altName w:val="Calibri"/>
    <w:panose1 w:val="00000000000000000000"/>
    <w:charset w:val="4D"/>
    <w:family w:val="auto"/>
    <w:notTrueType/>
    <w:pitch w:val="variable"/>
    <w:sig w:usb0="A00000AF" w:usb1="5000205B" w:usb2="00000000" w:usb3="00000000" w:csb0="0000009B" w:csb1="00000000"/>
  </w:font>
  <w:font w:name="Bree Rg">
    <w:altName w:val="Calibri"/>
    <w:panose1 w:val="00000000000000000000"/>
    <w:charset w:val="4D"/>
    <w:family w:val="auto"/>
    <w:notTrueType/>
    <w:pitch w:val="variable"/>
    <w:sig w:usb0="A00000AF" w:usb1="5000205B" w:usb2="00000000" w:usb3="00000000" w:csb0="0000009B" w:csb1="00000000"/>
  </w:font>
  <w:font w:name="Fira Sans Book">
    <w:altName w:val="Calibri"/>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67064170"/>
      <w:docPartObj>
        <w:docPartGallery w:val="Page Numbers (Bottom of Page)"/>
        <w:docPartUnique/>
      </w:docPartObj>
    </w:sdtPr>
    <w:sdtContent>
      <w:p w14:paraId="0B410317" w14:textId="68E71C3F" w:rsidR="0073265B" w:rsidRDefault="0073265B" w:rsidP="00532B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878BA27" w14:textId="77777777" w:rsidR="0073265B" w:rsidRDefault="0073265B" w:rsidP="0073265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Segoe UI" w:hAnsi="Segoe UI" w:cs="Segoe UI"/>
        <w:b/>
        <w:bCs/>
        <w:sz w:val="18"/>
        <w:szCs w:val="18"/>
      </w:rPr>
      <w:id w:val="-1062319187"/>
      <w:docPartObj>
        <w:docPartGallery w:val="Page Numbers (Bottom of Page)"/>
        <w:docPartUnique/>
      </w:docPartObj>
    </w:sdtPr>
    <w:sdtContent>
      <w:p w14:paraId="55FD68EF" w14:textId="1E4D2ABA" w:rsidR="0073265B" w:rsidRPr="0073265B" w:rsidRDefault="0073265B" w:rsidP="00532B94">
        <w:pPr>
          <w:pStyle w:val="Voettekst"/>
          <w:framePr w:wrap="none" w:vAnchor="text" w:hAnchor="margin" w:xAlign="right" w:y="1"/>
          <w:rPr>
            <w:rStyle w:val="Paginanummer"/>
            <w:rFonts w:ascii="Segoe UI" w:hAnsi="Segoe UI" w:cs="Segoe UI"/>
            <w:b/>
            <w:bCs/>
            <w:sz w:val="18"/>
            <w:szCs w:val="18"/>
          </w:rPr>
        </w:pPr>
        <w:r w:rsidRPr="0073265B">
          <w:rPr>
            <w:rStyle w:val="Paginanummer"/>
            <w:rFonts w:ascii="Segoe UI" w:hAnsi="Segoe UI" w:cs="Segoe UI"/>
            <w:b/>
            <w:bCs/>
            <w:sz w:val="18"/>
            <w:szCs w:val="18"/>
          </w:rPr>
          <w:fldChar w:fldCharType="begin"/>
        </w:r>
        <w:r w:rsidRPr="0073265B">
          <w:rPr>
            <w:rStyle w:val="Paginanummer"/>
            <w:rFonts w:ascii="Segoe UI" w:hAnsi="Segoe UI" w:cs="Segoe UI"/>
            <w:b/>
            <w:bCs/>
            <w:sz w:val="18"/>
            <w:szCs w:val="18"/>
          </w:rPr>
          <w:instrText xml:space="preserve"> PAGE </w:instrText>
        </w:r>
        <w:r w:rsidRPr="0073265B">
          <w:rPr>
            <w:rStyle w:val="Paginanummer"/>
            <w:rFonts w:ascii="Segoe UI" w:hAnsi="Segoe UI" w:cs="Segoe UI"/>
            <w:b/>
            <w:bCs/>
            <w:sz w:val="18"/>
            <w:szCs w:val="18"/>
          </w:rPr>
          <w:fldChar w:fldCharType="separate"/>
        </w:r>
        <w:r w:rsidRPr="0073265B">
          <w:rPr>
            <w:rStyle w:val="Paginanummer"/>
            <w:rFonts w:ascii="Segoe UI" w:hAnsi="Segoe UI" w:cs="Segoe UI"/>
            <w:b/>
            <w:bCs/>
            <w:noProof/>
            <w:sz w:val="18"/>
            <w:szCs w:val="18"/>
          </w:rPr>
          <w:t>1</w:t>
        </w:r>
        <w:r w:rsidRPr="0073265B">
          <w:rPr>
            <w:rStyle w:val="Paginanummer"/>
            <w:rFonts w:ascii="Segoe UI" w:hAnsi="Segoe UI" w:cs="Segoe UI"/>
            <w:b/>
            <w:bCs/>
            <w:sz w:val="18"/>
            <w:szCs w:val="18"/>
          </w:rPr>
          <w:fldChar w:fldCharType="end"/>
        </w:r>
      </w:p>
    </w:sdtContent>
  </w:sdt>
  <w:p w14:paraId="536BA8E6" w14:textId="5F10A5DE" w:rsidR="0073265B" w:rsidRPr="0073265B" w:rsidRDefault="00F86468" w:rsidP="0073265B">
    <w:pPr>
      <w:pStyle w:val="Voettekst"/>
      <w:ind w:right="360"/>
      <w:rPr>
        <w:rFonts w:ascii="Segoe UI" w:hAnsi="Segoe UI" w:cs="Segoe UI"/>
        <w:b/>
        <w:bCs/>
        <w:sz w:val="18"/>
        <w:szCs w:val="18"/>
      </w:rPr>
    </w:pPr>
    <w:r>
      <w:rPr>
        <w:rFonts w:ascii="Segoe UI" w:hAnsi="Segoe UI" w:cs="Segoe UI"/>
        <w:b/>
        <w:bCs/>
        <w:noProof/>
        <w:sz w:val="18"/>
        <w:szCs w:val="18"/>
      </w:rPr>
      <mc:AlternateContent>
        <mc:Choice Requires="wps">
          <w:drawing>
            <wp:anchor distT="0" distB="0" distL="114300" distR="114300" simplePos="0" relativeHeight="251659264" behindDoc="0" locked="0" layoutInCell="1" allowOverlap="1" wp14:anchorId="7A72316D" wp14:editId="4C7894F8">
              <wp:simplePos x="0" y="0"/>
              <wp:positionH relativeFrom="column">
                <wp:posOffset>2394</wp:posOffset>
              </wp:positionH>
              <wp:positionV relativeFrom="paragraph">
                <wp:posOffset>-159072</wp:posOffset>
              </wp:positionV>
              <wp:extent cx="5764193" cy="0"/>
              <wp:effectExtent l="0" t="0" r="14605" b="12700"/>
              <wp:wrapNone/>
              <wp:docPr id="3" name="Rechte verbindingslijn 3"/>
              <wp:cNvGraphicFramePr/>
              <a:graphic xmlns:a="http://schemas.openxmlformats.org/drawingml/2006/main">
                <a:graphicData uri="http://schemas.microsoft.com/office/word/2010/wordprocessingShape">
                  <wps:wsp>
                    <wps:cNvCnPr/>
                    <wps:spPr>
                      <a:xfrm>
                        <a:off x="0" y="0"/>
                        <a:ext cx="5764193" cy="0"/>
                      </a:xfrm>
                      <a:prstGeom prst="line">
                        <a:avLst/>
                      </a:prstGeom>
                      <a:ln>
                        <a:solidFill>
                          <a:srgbClr val="0B13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1C7AD"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2.55pt" to="454.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" strokecolor="#0b1335"/>
          </w:pict>
        </mc:Fallback>
      </mc:AlternateContent>
    </w:r>
    <w:proofErr w:type="spellStart"/>
    <w:r w:rsidR="00FA311F">
      <w:rPr>
        <w:rFonts w:ascii="Segoe UI" w:hAnsi="Segoe UI" w:cs="Segoe UI"/>
        <w:b/>
        <w:bCs/>
        <w:sz w:val="18"/>
        <w:szCs w:val="18"/>
      </w:rPr>
      <w:t>febr</w:t>
    </w:r>
    <w:proofErr w:type="spellEnd"/>
    <w:r w:rsidR="0073265B" w:rsidRPr="0073265B">
      <w:rPr>
        <w:rFonts w:ascii="Segoe UI" w:hAnsi="Segoe UI" w:cs="Segoe UI"/>
        <w:b/>
        <w:bCs/>
        <w:sz w:val="18"/>
        <w:szCs w:val="18"/>
      </w:rPr>
      <w:t xml:space="preserve"> 202</w:t>
    </w:r>
    <w:r w:rsidR="00FA311F">
      <w:rPr>
        <w:rFonts w:ascii="Segoe UI" w:hAnsi="Segoe UI" w:cs="Segoe UI"/>
        <w:b/>
        <w:bCs/>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D864" w14:textId="77777777" w:rsidR="00FA311F" w:rsidRDefault="00FA3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A4D8" w14:textId="77777777" w:rsidR="005658A2" w:rsidRDefault="005658A2" w:rsidP="0073265B">
      <w:r>
        <w:separator/>
      </w:r>
    </w:p>
  </w:footnote>
  <w:footnote w:type="continuationSeparator" w:id="0">
    <w:p w14:paraId="6440BC48" w14:textId="77777777" w:rsidR="005658A2" w:rsidRDefault="005658A2" w:rsidP="0073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E04A" w14:textId="77777777" w:rsidR="00FA311F" w:rsidRDefault="00FA3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285" w14:textId="7982202A" w:rsidR="0073265B" w:rsidRDefault="0073265B">
    <w:pPr>
      <w:pStyle w:val="Koptekst"/>
    </w:pPr>
    <w:r>
      <w:rPr>
        <w:noProof/>
      </w:rPr>
      <w:drawing>
        <wp:inline distT="0" distB="0" distL="0" distR="0" wp14:anchorId="1018E0D3" wp14:editId="41EBA9BC">
          <wp:extent cx="2259798" cy="520860"/>
          <wp:effectExtent l="0" t="0" r="1270" b="0"/>
          <wp:docPr id="1"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87809" cy="5734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4706" w14:textId="77777777" w:rsidR="00FA311F" w:rsidRDefault="00FA31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856"/>
    <w:multiLevelType w:val="hybridMultilevel"/>
    <w:tmpl w:val="66704B96"/>
    <w:lvl w:ilvl="0" w:tplc="3BACB676">
      <w:numFmt w:val="bullet"/>
      <w:pStyle w:val="OpsommingFreek"/>
      <w:lvlText w:val="•"/>
      <w:lvlJc w:val="left"/>
      <w:pPr>
        <w:ind w:left="820" w:hanging="360"/>
      </w:pPr>
      <w:rPr>
        <w:rFonts w:ascii="FiraSans-Book" w:eastAsia="FiraSans-Book" w:hAnsi="FiraSans-Book" w:cs="FiraSans-Book" w:hint="default"/>
        <w:b w:val="0"/>
        <w:bCs w:val="0"/>
        <w:i w:val="0"/>
        <w:iCs w:val="0"/>
        <w:color w:val="231F20"/>
        <w:w w:val="100"/>
        <w:sz w:val="20"/>
        <w:szCs w:val="20"/>
        <w:lang w:val="nl-NL" w:eastAsia="en-US" w:bidi="ar-SA"/>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 w15:restartNumberingAfterBreak="0">
    <w:nsid w:val="1AB3075C"/>
    <w:multiLevelType w:val="hybridMultilevel"/>
    <w:tmpl w:val="0CD0D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251E68"/>
    <w:multiLevelType w:val="hybridMultilevel"/>
    <w:tmpl w:val="5C1865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22149229">
    <w:abstractNumId w:val="0"/>
  </w:num>
  <w:num w:numId="2" w16cid:durableId="516312254">
    <w:abstractNumId w:val="0"/>
  </w:num>
  <w:num w:numId="3" w16cid:durableId="2102018515">
    <w:abstractNumId w:val="1"/>
  </w:num>
  <w:num w:numId="4" w16cid:durableId="1437604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5B"/>
    <w:rsid w:val="00060A37"/>
    <w:rsid w:val="000F2442"/>
    <w:rsid w:val="00176B22"/>
    <w:rsid w:val="00240DF3"/>
    <w:rsid w:val="002E0A1E"/>
    <w:rsid w:val="003263B9"/>
    <w:rsid w:val="005658A2"/>
    <w:rsid w:val="006D31AB"/>
    <w:rsid w:val="00704DC3"/>
    <w:rsid w:val="0073265B"/>
    <w:rsid w:val="007F5B7F"/>
    <w:rsid w:val="00916AC3"/>
    <w:rsid w:val="00A84BC4"/>
    <w:rsid w:val="00AC5AE8"/>
    <w:rsid w:val="00B31CD3"/>
    <w:rsid w:val="00C671DB"/>
    <w:rsid w:val="00CC5ECC"/>
    <w:rsid w:val="00D814C5"/>
    <w:rsid w:val="00F15854"/>
    <w:rsid w:val="00F86468"/>
    <w:rsid w:val="00FA3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587E"/>
  <w15:chartTrackingRefBased/>
  <w15:docId w15:val="{79A2725E-51FB-6348-AB2D-F32AC2F1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iraSans-Book"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3B9"/>
    <w:rPr>
      <w:rFonts w:ascii="FiraSans-Book" w:hAnsi="FiraSans-Book" w:cs="FiraSans-Book"/>
    </w:rPr>
  </w:style>
  <w:style w:type="paragraph" w:styleId="Kop1">
    <w:name w:val="heading 1"/>
    <w:basedOn w:val="Standaard"/>
    <w:link w:val="Kop1Char"/>
    <w:uiPriority w:val="9"/>
    <w:qFormat/>
    <w:rsid w:val="003263B9"/>
    <w:pPr>
      <w:spacing w:before="242"/>
      <w:ind w:left="100"/>
      <w:outlineLvl w:val="0"/>
    </w:pPr>
    <w:rPr>
      <w:rFonts w:ascii="Bree Serif" w:eastAsia="Bree Serif" w:hAnsi="Bree Serif" w:cs="Bree Serif"/>
      <w:b/>
      <w:bCs/>
      <w:sz w:val="30"/>
      <w:szCs w:val="30"/>
    </w:rPr>
  </w:style>
  <w:style w:type="paragraph" w:styleId="Kop2">
    <w:name w:val="heading 2"/>
    <w:basedOn w:val="Standaard"/>
    <w:link w:val="Kop2Char"/>
    <w:uiPriority w:val="9"/>
    <w:unhideWhenUsed/>
    <w:qFormat/>
    <w:rsid w:val="003263B9"/>
    <w:pPr>
      <w:ind w:left="100"/>
      <w:outlineLvl w:val="1"/>
    </w:pPr>
    <w:rPr>
      <w:rFonts w:ascii="Bree Rg" w:eastAsia="Bree Rg" w:hAnsi="Bree Rg" w:cs="Bree Rg"/>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3263B9"/>
  </w:style>
  <w:style w:type="paragraph" w:customStyle="1" w:styleId="Kop">
    <w:name w:val="Kop"/>
    <w:basedOn w:val="Kop1"/>
    <w:autoRedefine/>
    <w:qFormat/>
    <w:rsid w:val="003263B9"/>
    <w:pPr>
      <w:spacing w:line="360" w:lineRule="auto"/>
      <w:ind w:left="0"/>
    </w:pPr>
    <w:rPr>
      <w:color w:val="00AEE6"/>
      <w:spacing w:val="-2"/>
    </w:rPr>
  </w:style>
  <w:style w:type="character" w:customStyle="1" w:styleId="Kop1Char">
    <w:name w:val="Kop 1 Char"/>
    <w:basedOn w:val="Standaardalinea-lettertype"/>
    <w:link w:val="Kop1"/>
    <w:uiPriority w:val="9"/>
    <w:rsid w:val="003263B9"/>
    <w:rPr>
      <w:rFonts w:ascii="Bree Serif" w:eastAsia="Bree Serif" w:hAnsi="Bree Serif" w:cs="Bree Serif"/>
      <w:b/>
      <w:bCs/>
      <w:sz w:val="30"/>
      <w:szCs w:val="30"/>
    </w:rPr>
  </w:style>
  <w:style w:type="paragraph" w:customStyle="1" w:styleId="Subkop2">
    <w:name w:val="Subkop 2"/>
    <w:basedOn w:val="Kop2"/>
    <w:autoRedefine/>
    <w:qFormat/>
    <w:rsid w:val="003263B9"/>
    <w:pPr>
      <w:spacing w:before="291" w:line="360" w:lineRule="auto"/>
      <w:ind w:left="0"/>
    </w:pPr>
    <w:rPr>
      <w:rFonts w:ascii="Bree Serif" w:hAnsi="Bree Serif"/>
      <w:color w:val="F47920"/>
    </w:rPr>
  </w:style>
  <w:style w:type="character" w:customStyle="1" w:styleId="Kop2Char">
    <w:name w:val="Kop 2 Char"/>
    <w:basedOn w:val="Standaardalinea-lettertype"/>
    <w:link w:val="Kop2"/>
    <w:uiPriority w:val="9"/>
    <w:rsid w:val="003263B9"/>
    <w:rPr>
      <w:rFonts w:ascii="Bree Rg" w:eastAsia="Bree Rg" w:hAnsi="Bree Rg" w:cs="Bree Rg"/>
      <w:b/>
      <w:bCs/>
    </w:rPr>
  </w:style>
  <w:style w:type="paragraph" w:customStyle="1" w:styleId="PlattetekstFreek">
    <w:name w:val="Platte tekst Freek"/>
    <w:basedOn w:val="Plattetekst"/>
    <w:autoRedefine/>
    <w:qFormat/>
    <w:rsid w:val="003263B9"/>
    <w:pPr>
      <w:spacing w:line="360" w:lineRule="auto"/>
    </w:pPr>
    <w:rPr>
      <w:rFonts w:ascii="Fira Sans Book" w:hAnsi="Fira Sans Book"/>
      <w:color w:val="231F20"/>
      <w:sz w:val="18"/>
      <w:szCs w:val="18"/>
    </w:rPr>
  </w:style>
  <w:style w:type="paragraph" w:styleId="Plattetekst">
    <w:name w:val="Body Text"/>
    <w:basedOn w:val="Standaard"/>
    <w:link w:val="PlattetekstChar"/>
    <w:uiPriority w:val="1"/>
    <w:qFormat/>
    <w:rsid w:val="003263B9"/>
    <w:rPr>
      <w:sz w:val="20"/>
      <w:szCs w:val="20"/>
    </w:rPr>
  </w:style>
  <w:style w:type="character" w:customStyle="1" w:styleId="PlattetekstChar">
    <w:name w:val="Platte tekst Char"/>
    <w:basedOn w:val="Standaardalinea-lettertype"/>
    <w:link w:val="Plattetekst"/>
    <w:uiPriority w:val="1"/>
    <w:rsid w:val="003263B9"/>
    <w:rPr>
      <w:rFonts w:ascii="FiraSans-Book" w:eastAsia="FiraSans-Book" w:hAnsi="FiraSans-Book" w:cs="FiraSans-Book"/>
      <w:sz w:val="20"/>
      <w:szCs w:val="20"/>
    </w:rPr>
  </w:style>
  <w:style w:type="paragraph" w:customStyle="1" w:styleId="OpsommingFreek">
    <w:name w:val="Opsomming Freek"/>
    <w:basedOn w:val="PlattetekstFreek"/>
    <w:qFormat/>
    <w:rsid w:val="003263B9"/>
    <w:pPr>
      <w:numPr>
        <w:numId w:val="2"/>
      </w:numPr>
    </w:pPr>
  </w:style>
  <w:style w:type="paragraph" w:customStyle="1" w:styleId="Subkop3">
    <w:name w:val="Subkop 3"/>
    <w:basedOn w:val="Kop2"/>
    <w:autoRedefine/>
    <w:qFormat/>
    <w:rsid w:val="003263B9"/>
    <w:pPr>
      <w:spacing w:line="360" w:lineRule="auto"/>
      <w:ind w:left="0"/>
    </w:pPr>
    <w:rPr>
      <w:rFonts w:ascii="Bree Serif" w:hAnsi="Bree Serif"/>
      <w:color w:val="231F20"/>
      <w:spacing w:val="-2"/>
    </w:rPr>
  </w:style>
  <w:style w:type="paragraph" w:styleId="Titel">
    <w:name w:val="Title"/>
    <w:basedOn w:val="Standaard"/>
    <w:link w:val="TitelChar"/>
    <w:uiPriority w:val="10"/>
    <w:qFormat/>
    <w:rsid w:val="003263B9"/>
    <w:pPr>
      <w:spacing w:before="196"/>
      <w:ind w:left="4367"/>
    </w:pPr>
    <w:rPr>
      <w:rFonts w:ascii="Bree Serif" w:eastAsia="Bree Serif" w:hAnsi="Bree Serif" w:cs="Bree Serif"/>
      <w:sz w:val="74"/>
      <w:szCs w:val="74"/>
    </w:rPr>
  </w:style>
  <w:style w:type="character" w:customStyle="1" w:styleId="TitelChar">
    <w:name w:val="Titel Char"/>
    <w:basedOn w:val="Standaardalinea-lettertype"/>
    <w:link w:val="Titel"/>
    <w:uiPriority w:val="10"/>
    <w:rsid w:val="003263B9"/>
    <w:rPr>
      <w:rFonts w:ascii="Bree Serif" w:eastAsia="Bree Serif" w:hAnsi="Bree Serif" w:cs="Bree Serif"/>
      <w:sz w:val="74"/>
      <w:szCs w:val="74"/>
    </w:rPr>
  </w:style>
  <w:style w:type="paragraph" w:styleId="Lijstalinea">
    <w:name w:val="List Paragraph"/>
    <w:basedOn w:val="Standaard"/>
    <w:uiPriority w:val="34"/>
    <w:qFormat/>
    <w:rsid w:val="003263B9"/>
    <w:pPr>
      <w:spacing w:before="40"/>
      <w:ind w:left="270" w:hanging="171"/>
    </w:pPr>
  </w:style>
  <w:style w:type="paragraph" w:styleId="Kopvaninhoudsopgave">
    <w:name w:val="TOC Heading"/>
    <w:basedOn w:val="Kop1"/>
    <w:next w:val="Standaard"/>
    <w:uiPriority w:val="39"/>
    <w:unhideWhenUsed/>
    <w:qFormat/>
    <w:rsid w:val="003263B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nl-NL"/>
    </w:rPr>
  </w:style>
  <w:style w:type="paragraph" w:styleId="Koptekst">
    <w:name w:val="header"/>
    <w:basedOn w:val="Standaard"/>
    <w:link w:val="KoptekstChar"/>
    <w:uiPriority w:val="99"/>
    <w:unhideWhenUsed/>
    <w:rsid w:val="0073265B"/>
    <w:pPr>
      <w:tabs>
        <w:tab w:val="center" w:pos="4536"/>
        <w:tab w:val="right" w:pos="9072"/>
      </w:tabs>
    </w:pPr>
  </w:style>
  <w:style w:type="character" w:customStyle="1" w:styleId="KoptekstChar">
    <w:name w:val="Koptekst Char"/>
    <w:basedOn w:val="Standaardalinea-lettertype"/>
    <w:link w:val="Koptekst"/>
    <w:uiPriority w:val="99"/>
    <w:rsid w:val="0073265B"/>
    <w:rPr>
      <w:rFonts w:ascii="FiraSans-Book" w:hAnsi="FiraSans-Book" w:cs="FiraSans-Book"/>
    </w:rPr>
  </w:style>
  <w:style w:type="paragraph" w:styleId="Voettekst">
    <w:name w:val="footer"/>
    <w:basedOn w:val="Standaard"/>
    <w:link w:val="VoettekstChar"/>
    <w:uiPriority w:val="99"/>
    <w:unhideWhenUsed/>
    <w:rsid w:val="0073265B"/>
    <w:pPr>
      <w:tabs>
        <w:tab w:val="center" w:pos="4536"/>
        <w:tab w:val="right" w:pos="9072"/>
      </w:tabs>
    </w:pPr>
  </w:style>
  <w:style w:type="character" w:customStyle="1" w:styleId="VoettekstChar">
    <w:name w:val="Voettekst Char"/>
    <w:basedOn w:val="Standaardalinea-lettertype"/>
    <w:link w:val="Voettekst"/>
    <w:uiPriority w:val="99"/>
    <w:rsid w:val="0073265B"/>
    <w:rPr>
      <w:rFonts w:ascii="FiraSans-Book" w:hAnsi="FiraSans-Book" w:cs="FiraSans-Book"/>
    </w:rPr>
  </w:style>
  <w:style w:type="character" w:styleId="Paginanummer">
    <w:name w:val="page number"/>
    <w:basedOn w:val="Standaardalinea-lettertype"/>
    <w:uiPriority w:val="99"/>
    <w:semiHidden/>
    <w:unhideWhenUsed/>
    <w:rsid w:val="0073265B"/>
  </w:style>
  <w:style w:type="table" w:styleId="Tabelraster">
    <w:name w:val="Table Grid"/>
    <w:basedOn w:val="Standaardtabel"/>
    <w:uiPriority w:val="59"/>
    <w:rsid w:val="00B3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31C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B31C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Verwijzingopmerking">
    <w:name w:val="annotation reference"/>
    <w:basedOn w:val="Standaardalinea-lettertype"/>
    <w:uiPriority w:val="99"/>
    <w:semiHidden/>
    <w:unhideWhenUsed/>
    <w:rsid w:val="00CC5ECC"/>
    <w:rPr>
      <w:sz w:val="16"/>
      <w:szCs w:val="16"/>
    </w:rPr>
  </w:style>
  <w:style w:type="paragraph" w:styleId="Tekstopmerking">
    <w:name w:val="annotation text"/>
    <w:basedOn w:val="Standaard"/>
    <w:link w:val="TekstopmerkingChar"/>
    <w:uiPriority w:val="99"/>
    <w:semiHidden/>
    <w:unhideWhenUsed/>
    <w:rsid w:val="00CC5ECC"/>
    <w:rPr>
      <w:sz w:val="20"/>
      <w:szCs w:val="20"/>
    </w:rPr>
  </w:style>
  <w:style w:type="character" w:customStyle="1" w:styleId="TekstopmerkingChar">
    <w:name w:val="Tekst opmerking Char"/>
    <w:basedOn w:val="Standaardalinea-lettertype"/>
    <w:link w:val="Tekstopmerking"/>
    <w:uiPriority w:val="99"/>
    <w:semiHidden/>
    <w:rsid w:val="00CC5ECC"/>
    <w:rPr>
      <w:rFonts w:ascii="FiraSans-Book" w:hAnsi="FiraSans-Book" w:cs="FiraSans-Book"/>
      <w:sz w:val="20"/>
      <w:szCs w:val="20"/>
    </w:rPr>
  </w:style>
  <w:style w:type="paragraph" w:styleId="Onderwerpvanopmerking">
    <w:name w:val="annotation subject"/>
    <w:basedOn w:val="Tekstopmerking"/>
    <w:next w:val="Tekstopmerking"/>
    <w:link w:val="OnderwerpvanopmerkingChar"/>
    <w:uiPriority w:val="99"/>
    <w:semiHidden/>
    <w:unhideWhenUsed/>
    <w:rsid w:val="00CC5ECC"/>
    <w:rPr>
      <w:b/>
      <w:bCs/>
    </w:rPr>
  </w:style>
  <w:style w:type="character" w:customStyle="1" w:styleId="OnderwerpvanopmerkingChar">
    <w:name w:val="Onderwerp van opmerking Char"/>
    <w:basedOn w:val="TekstopmerkingChar"/>
    <w:link w:val="Onderwerpvanopmerking"/>
    <w:uiPriority w:val="99"/>
    <w:semiHidden/>
    <w:rsid w:val="00CC5ECC"/>
    <w:rPr>
      <w:rFonts w:ascii="FiraSans-Book" w:hAnsi="FiraSans-Book" w:cs="FiraSans-Book"/>
      <w:b/>
      <w:bCs/>
      <w:sz w:val="20"/>
      <w:szCs w:val="20"/>
    </w:rPr>
  </w:style>
  <w:style w:type="paragraph" w:styleId="Ballontekst">
    <w:name w:val="Balloon Text"/>
    <w:basedOn w:val="Standaard"/>
    <w:link w:val="BallontekstChar"/>
    <w:uiPriority w:val="99"/>
    <w:semiHidden/>
    <w:unhideWhenUsed/>
    <w:rsid w:val="00CC5EC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C5E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studio2</dc:creator>
  <cp:keywords/>
  <dc:description/>
  <cp:lastModifiedBy>raymond crutzen</cp:lastModifiedBy>
  <cp:revision>4</cp:revision>
  <dcterms:created xsi:type="dcterms:W3CDTF">2024-02-22T10:45:00Z</dcterms:created>
  <dcterms:modified xsi:type="dcterms:W3CDTF">2024-02-22T12:35:00Z</dcterms:modified>
</cp:coreProperties>
</file>