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F884" w14:textId="2D37C4D9" w:rsidR="00F15854" w:rsidRPr="00A83BB7" w:rsidRDefault="00DC4AD3">
      <w:pPr>
        <w:rPr>
          <w:rFonts w:ascii="Segoe UI" w:hAnsi="Segoe UI" w:cs="Segoe UI"/>
          <w:b/>
          <w:bCs/>
          <w:color w:val="0B1336"/>
          <w:sz w:val="44"/>
          <w:szCs w:val="44"/>
        </w:rPr>
      </w:pPr>
      <w:r w:rsidRPr="00A83BB7">
        <w:rPr>
          <w:rFonts w:ascii="Segoe UI" w:hAnsi="Segoe UI" w:cs="Segoe UI"/>
          <w:b/>
          <w:sz w:val="44"/>
          <w:szCs w:val="44"/>
        </w:rPr>
        <w:t>Inspectie elektrische (gebouw) installatie</w:t>
      </w:r>
    </w:p>
    <w:p w14:paraId="5AF32C08" w14:textId="77777777" w:rsidR="00D814C5" w:rsidRPr="00DC4AD3" w:rsidRDefault="00D814C5">
      <w:pPr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</w:p>
    <w:p w14:paraId="3DDA0002" w14:textId="77777777" w:rsidR="00DC4AD3" w:rsidRPr="00DC4AD3" w:rsidRDefault="00DC4AD3" w:rsidP="00DC4AD3">
      <w:pPr>
        <w:rPr>
          <w:rFonts w:ascii="Segoe UI" w:hAnsi="Segoe UI" w:cs="Segoe UI"/>
          <w:b/>
          <w:bCs/>
          <w:color w:val="20A570"/>
          <w:sz w:val="24"/>
          <w:szCs w:val="24"/>
        </w:rPr>
      </w:pPr>
      <w:r w:rsidRPr="00DC4AD3">
        <w:rPr>
          <w:rFonts w:ascii="Segoe UI" w:hAnsi="Segoe UI" w:cs="Segoe UI"/>
          <w:b/>
          <w:bCs/>
          <w:color w:val="20A570"/>
          <w:sz w:val="24"/>
          <w:szCs w:val="24"/>
        </w:rPr>
        <w:t>Wettelijke verplichtingen</w:t>
      </w:r>
    </w:p>
    <w:p w14:paraId="1AD0C61B" w14:textId="77777777" w:rsidR="00DC4AD3" w:rsidRDefault="00DC4AD3" w:rsidP="00DC4AD3">
      <w:pPr>
        <w:rPr>
          <w:rFonts w:ascii="Segoe UI" w:hAnsi="Segoe UI" w:cs="Segoe UI"/>
          <w:b/>
          <w:bCs/>
          <w:color w:val="20A570"/>
          <w:sz w:val="18"/>
          <w:szCs w:val="18"/>
        </w:rPr>
      </w:pPr>
    </w:p>
    <w:p w14:paraId="6F3F2D62" w14:textId="41EF77B9" w:rsidR="00C57013" w:rsidRPr="00E35426" w:rsidRDefault="00A83BB7" w:rsidP="00DC4AD3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E35426">
        <w:rPr>
          <w:rFonts w:ascii="Segoe UI" w:hAnsi="Segoe UI" w:cs="Segoe UI"/>
          <w:b/>
          <w:bCs/>
          <w:color w:val="20A570"/>
          <w:sz w:val="18"/>
          <w:szCs w:val="18"/>
        </w:rPr>
        <w:t>Arbowet / Arbobesluit art 3.2 en 3.4</w:t>
      </w:r>
    </w:p>
    <w:p w14:paraId="65BCEE94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ind w:left="714" w:hanging="357"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 xml:space="preserve">dat er gevaar voor de veiligheid en de gezondheid van de werknemers zoveel mogelijk is voorkomen. </w:t>
      </w:r>
    </w:p>
    <w:p w14:paraId="1C1985D9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ind w:left="714" w:hanging="357"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 xml:space="preserve">Regelmatig wordt gecontroleerd of de aanwezige voorzieningen en genomen maatregelen adequaat functioneren. </w:t>
      </w:r>
    </w:p>
    <w:p w14:paraId="570CCD49" w14:textId="77777777" w:rsidR="00DC4AD3" w:rsidRDefault="00A83BB7" w:rsidP="00DC4AD3">
      <w:pPr>
        <w:widowControl/>
        <w:numPr>
          <w:ilvl w:val="0"/>
          <w:numId w:val="4"/>
        </w:numPr>
        <w:autoSpaceDE/>
        <w:autoSpaceDN/>
        <w:ind w:left="714" w:hanging="357"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>Geconstateerde gebreken met betrekking worden zo snel als mogelijk hersteld.</w:t>
      </w:r>
    </w:p>
    <w:p w14:paraId="577A1A8B" w14:textId="6FC0EB39" w:rsidR="00DC4AD3" w:rsidRPr="00DC4AD3" w:rsidRDefault="00DC4AD3" w:rsidP="00DC4AD3">
      <w:pPr>
        <w:widowControl/>
        <w:numPr>
          <w:ilvl w:val="0"/>
          <w:numId w:val="4"/>
        </w:numPr>
        <w:autoSpaceDE/>
        <w:autoSpaceDN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Betreft alle elektrische installaties 230/440V ook bijvoorbeeld de elektrische installaties in machines, warmtepompen, productielijnen, brandmeldinstallaties, noodverlichting en tijdelijke installaties</w:t>
      </w:r>
    </w:p>
    <w:p w14:paraId="02593DF0" w14:textId="77777777" w:rsidR="00C57013" w:rsidRPr="00E35426" w:rsidRDefault="00A83BB7" w:rsidP="00DC4AD3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E35426">
        <w:rPr>
          <w:rFonts w:ascii="Segoe UI" w:hAnsi="Segoe UI" w:cs="Segoe UI"/>
          <w:b/>
          <w:bCs/>
          <w:color w:val="20A570"/>
          <w:sz w:val="18"/>
          <w:szCs w:val="18"/>
        </w:rPr>
        <w:t>Bouwbesluit (NEN 1010)</w:t>
      </w:r>
    </w:p>
    <w:p w14:paraId="34A9C1D5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>Een NEN 1010-inspectie vindt plaats tijdens het aanleggen van de elektrische installatie in een bouwwerk en bij voltooiing voordat deze in gebruik wordt  genomen.</w:t>
      </w:r>
    </w:p>
    <w:p w14:paraId="6F7DD135" w14:textId="77777777" w:rsidR="00DC4AD3" w:rsidRPr="00DC4AD3" w:rsidRDefault="00DC4AD3" w:rsidP="00DC4AD3">
      <w:pPr>
        <w:rPr>
          <w:rFonts w:ascii="Segoe UI" w:hAnsi="Segoe UI" w:cs="Segoe UI"/>
          <w:sz w:val="18"/>
          <w:szCs w:val="18"/>
        </w:rPr>
      </w:pPr>
    </w:p>
    <w:p w14:paraId="48CFE460" w14:textId="77777777" w:rsidR="00DC4AD3" w:rsidRPr="00DC4AD3" w:rsidRDefault="00DC4AD3" w:rsidP="00DC4AD3">
      <w:pPr>
        <w:rPr>
          <w:rFonts w:ascii="Segoe UI" w:hAnsi="Segoe UI" w:cs="Segoe UI"/>
          <w:b/>
          <w:color w:val="20A570"/>
          <w:sz w:val="24"/>
          <w:szCs w:val="24"/>
        </w:rPr>
      </w:pPr>
      <w:r w:rsidRPr="00DC4AD3">
        <w:rPr>
          <w:rFonts w:ascii="Segoe UI" w:hAnsi="Segoe UI" w:cs="Segoe UI"/>
          <w:b/>
          <w:color w:val="20A570"/>
          <w:sz w:val="24"/>
          <w:szCs w:val="24"/>
        </w:rPr>
        <w:t>NEN-3140</w:t>
      </w:r>
    </w:p>
    <w:p w14:paraId="6A79161B" w14:textId="77777777" w:rsidR="00C57013" w:rsidRPr="00E35426" w:rsidRDefault="00DC4AD3" w:rsidP="00DC4AD3">
      <w:pPr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NEN-3140 is </w:t>
      </w:r>
      <w:r w:rsidRPr="00DC4AD3">
        <w:rPr>
          <w:rFonts w:ascii="Segoe UI" w:hAnsi="Segoe UI" w:cs="Segoe UI"/>
          <w:sz w:val="18"/>
          <w:szCs w:val="18"/>
          <w:u w:val="single"/>
        </w:rPr>
        <w:t>i</w:t>
      </w:r>
      <w:r w:rsidRPr="00E35426">
        <w:rPr>
          <w:rFonts w:ascii="Segoe UI" w:hAnsi="Segoe UI" w:cs="Segoe UI"/>
          <w:sz w:val="18"/>
          <w:szCs w:val="18"/>
          <w:u w:val="single"/>
        </w:rPr>
        <w:t>ndirect</w:t>
      </w:r>
      <w:r w:rsidRPr="00E35426">
        <w:rPr>
          <w:rFonts w:ascii="Segoe UI" w:hAnsi="Segoe UI" w:cs="Segoe UI"/>
          <w:sz w:val="18"/>
          <w:szCs w:val="18"/>
        </w:rPr>
        <w:t xml:space="preserve"> verplicht door de Arbowet (stand van wetenschap)</w:t>
      </w:r>
      <w:r w:rsidRPr="00DC4AD3">
        <w:rPr>
          <w:rFonts w:ascii="Segoe UI" w:hAnsi="Segoe UI" w:cs="Segoe UI"/>
          <w:sz w:val="18"/>
          <w:szCs w:val="18"/>
        </w:rPr>
        <w:t>. Het wordt o</w:t>
      </w:r>
      <w:r w:rsidRPr="00E35426">
        <w:rPr>
          <w:rFonts w:ascii="Segoe UI" w:hAnsi="Segoe UI" w:cs="Segoe UI"/>
          <w:sz w:val="18"/>
          <w:szCs w:val="18"/>
        </w:rPr>
        <w:t>ok wel geëist door verzekeraars</w:t>
      </w:r>
      <w:r w:rsidRPr="00DC4AD3">
        <w:rPr>
          <w:rFonts w:ascii="Segoe UI" w:hAnsi="Segoe UI" w:cs="Segoe UI"/>
          <w:sz w:val="18"/>
          <w:szCs w:val="18"/>
        </w:rPr>
        <w:t xml:space="preserve">. </w:t>
      </w:r>
      <w:r w:rsidRPr="00E35426">
        <w:rPr>
          <w:rFonts w:ascii="Segoe UI" w:hAnsi="Segoe UI" w:cs="Segoe UI"/>
          <w:sz w:val="18"/>
          <w:szCs w:val="18"/>
        </w:rPr>
        <w:t>NEN 3140 gaat over inspectie en keuringen:</w:t>
      </w:r>
    </w:p>
    <w:p w14:paraId="425204D7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 xml:space="preserve">Elektrische installatie </w:t>
      </w:r>
    </w:p>
    <w:p w14:paraId="5F908FAF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>Elektrische gereedschappen</w:t>
      </w:r>
    </w:p>
    <w:p w14:paraId="47E515C6" w14:textId="77777777" w:rsidR="00C57013" w:rsidRPr="00E35426" w:rsidRDefault="00A83BB7" w:rsidP="00DC4AD3">
      <w:pPr>
        <w:widowControl/>
        <w:numPr>
          <w:ilvl w:val="0"/>
          <w:numId w:val="4"/>
        </w:numPr>
        <w:autoSpaceDE/>
        <w:autoSpaceDN/>
        <w:rPr>
          <w:rFonts w:ascii="Segoe UI" w:hAnsi="Segoe UI" w:cs="Segoe UI"/>
          <w:sz w:val="18"/>
          <w:szCs w:val="18"/>
        </w:rPr>
      </w:pPr>
      <w:r w:rsidRPr="00E35426">
        <w:rPr>
          <w:rFonts w:ascii="Segoe UI" w:hAnsi="Segoe UI" w:cs="Segoe UI"/>
          <w:sz w:val="18"/>
          <w:szCs w:val="18"/>
        </w:rPr>
        <w:t>Deskundigheid personen</w:t>
      </w:r>
    </w:p>
    <w:p w14:paraId="07DBA3B1" w14:textId="77777777" w:rsidR="00DC4AD3" w:rsidRPr="00DC4AD3" w:rsidRDefault="00DC4AD3" w:rsidP="00DC4AD3">
      <w:pPr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In de NEN-3140 is het volgende vastgelegd:</w:t>
      </w:r>
    </w:p>
    <w:p w14:paraId="1023653E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Elektrische installaties en elektrische arbeidsmiddelen moeten met een passende regelmaat worden geïnspecteerd. Het doel van regelmatige inspecties is gebreken te ontdekken die een veilige bedrijfsvoering kunnen belemmeren.</w:t>
      </w:r>
    </w:p>
    <w:p w14:paraId="38EFA7E2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Bij de inspectie moet ten minste worden uitgegaan van de veiligheidsbepalingen die van kracht waren:</w:t>
      </w:r>
    </w:p>
    <w:p w14:paraId="5D0850F5" w14:textId="77777777" w:rsidR="00DC4AD3" w:rsidRPr="00DC4AD3" w:rsidRDefault="00DC4AD3" w:rsidP="00DC4AD3">
      <w:pPr>
        <w:pStyle w:val="Lijstalinea"/>
        <w:widowControl/>
        <w:numPr>
          <w:ilvl w:val="1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bij de aanleg van de installatie;</w:t>
      </w:r>
    </w:p>
    <w:p w14:paraId="2316A843" w14:textId="77777777" w:rsidR="00DC4AD3" w:rsidRPr="00DC4AD3" w:rsidRDefault="00DC4AD3" w:rsidP="00DC4AD3">
      <w:pPr>
        <w:pStyle w:val="Lijstalinea"/>
        <w:widowControl/>
        <w:numPr>
          <w:ilvl w:val="1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bij de vervaardiging van het elektrische arbeidsmiddel.</w:t>
      </w:r>
    </w:p>
    <w:p w14:paraId="3741E357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De inspectie moet inhouden: </w:t>
      </w:r>
    </w:p>
    <w:p w14:paraId="75BB41A4" w14:textId="77777777" w:rsidR="00DC4AD3" w:rsidRPr="00DC4AD3" w:rsidRDefault="00DC4AD3" w:rsidP="00DC4AD3">
      <w:pPr>
        <w:pStyle w:val="Lijstalinea"/>
        <w:widowControl/>
        <w:numPr>
          <w:ilvl w:val="1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visuele inspectie;</w:t>
      </w:r>
    </w:p>
    <w:p w14:paraId="2BD223E5" w14:textId="77777777" w:rsidR="00DC4AD3" w:rsidRPr="00DC4AD3" w:rsidRDefault="00DC4AD3" w:rsidP="00DC4AD3">
      <w:pPr>
        <w:pStyle w:val="Lijstalinea"/>
        <w:widowControl/>
        <w:numPr>
          <w:ilvl w:val="1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meting en/of beproeving.</w:t>
      </w:r>
    </w:p>
    <w:p w14:paraId="37B7D0A6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Inspecties van elektrische installaties moeten worden uitgevoerd door ten minste vakbekwame personen die deskundig zijn in het inspecteren van gelijksoortige installaties waarbij gebruik wordt gemaakt van geschikte meettoestellen.</w:t>
      </w:r>
    </w:p>
    <w:p w14:paraId="21CC3C95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Personen die werkzaamheden en/of inspecties verrichten aan elektrische installaties en arbeidsmiddelen dienen door de werkgever schriftelijk aangewezen te zijn.</w:t>
      </w:r>
    </w:p>
    <w:p w14:paraId="44CA36B7" w14:textId="77777777" w:rsidR="00DC4AD3" w:rsidRPr="00DC4AD3" w:rsidRDefault="00DC4AD3" w:rsidP="00DC4AD3">
      <w:pPr>
        <w:rPr>
          <w:rFonts w:ascii="Segoe UI" w:hAnsi="Segoe UI" w:cs="Segoe UI"/>
          <w:b/>
          <w:color w:val="20A570"/>
          <w:sz w:val="24"/>
          <w:szCs w:val="24"/>
        </w:rPr>
      </w:pPr>
      <w:r w:rsidRPr="00DC4AD3">
        <w:rPr>
          <w:rFonts w:ascii="Segoe UI" w:hAnsi="Segoe UI" w:cs="Segoe UI"/>
          <w:b/>
          <w:color w:val="20A570"/>
          <w:sz w:val="24"/>
          <w:szCs w:val="24"/>
        </w:rPr>
        <w:t>Waarom?</w:t>
      </w:r>
    </w:p>
    <w:p w14:paraId="1CA1E1A0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werkgever dient de werknemer een veilige werkomgeving te bieden;</w:t>
      </w:r>
    </w:p>
    <w:p w14:paraId="0959741F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elektrische installatie dient daarom veilig te zijn;</w:t>
      </w:r>
    </w:p>
    <w:p w14:paraId="47C87731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elke locatie dient over een beheersplan voor elektrische veiligheid te beschikken;</w:t>
      </w:r>
    </w:p>
    <w:p w14:paraId="709179E6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bij geen beheersplan bestaat de kans dat de Arbeidsinspectie een boete kan opleggen;</w:t>
      </w:r>
    </w:p>
    <w:p w14:paraId="17FE6A5D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werkgever dient hierin geen risico te nemen dat iemand iets overkomt;</w:t>
      </w:r>
    </w:p>
    <w:p w14:paraId="1643245D" w14:textId="77777777" w:rsidR="00DC4AD3" w:rsidRPr="00DC4AD3" w:rsidRDefault="00DC4AD3" w:rsidP="00DC4AD3">
      <w:pPr>
        <w:pStyle w:val="Lijstalinea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daarbij zijn er verzekeringen die dit als onderdeel  in hun voorwaarden hebben.</w:t>
      </w:r>
    </w:p>
    <w:p w14:paraId="28D6CE91" w14:textId="0F1F1C8A" w:rsidR="00A83BB7" w:rsidRDefault="00A83BB7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14:paraId="53BF4ECA" w14:textId="77777777" w:rsidR="00DC4AD3" w:rsidRPr="00DC4AD3" w:rsidRDefault="00DC4AD3" w:rsidP="00DC4AD3">
      <w:pPr>
        <w:spacing w:line="276" w:lineRule="auto"/>
        <w:rPr>
          <w:rFonts w:ascii="Segoe UI" w:hAnsi="Segoe UI" w:cs="Segoe UI"/>
          <w:b/>
          <w:color w:val="20A570"/>
          <w:sz w:val="24"/>
          <w:szCs w:val="24"/>
        </w:rPr>
      </w:pPr>
      <w:r w:rsidRPr="00DC4AD3">
        <w:rPr>
          <w:rFonts w:ascii="Segoe UI" w:hAnsi="Segoe UI" w:cs="Segoe UI"/>
          <w:b/>
          <w:color w:val="20A570"/>
          <w:sz w:val="24"/>
          <w:szCs w:val="24"/>
        </w:rPr>
        <w:lastRenderedPageBreak/>
        <w:t>Inhoud en frequentie</w:t>
      </w:r>
    </w:p>
    <w:p w14:paraId="210DF4C5" w14:textId="77777777" w:rsidR="00DC4AD3" w:rsidRDefault="00DC4AD3" w:rsidP="00DC4AD3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6D3E8B79" w14:textId="4C48D486" w:rsidR="00DC4AD3" w:rsidRPr="00DC4AD3" w:rsidRDefault="00DC4AD3" w:rsidP="00DC4AD3">
      <w:pPr>
        <w:spacing w:line="276" w:lineRule="auto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Inspectiefrequentie bepalen m.b.v.: Bijlage I – NEN-3140 – Bepalen tijd opeenvolging inspectie elektrische installatie. </w:t>
      </w:r>
    </w:p>
    <w:p w14:paraId="137996F9" w14:textId="77777777" w:rsidR="00DC4AD3" w:rsidRPr="00DC4AD3" w:rsidRDefault="00DC4AD3" w:rsidP="00DC4AD3">
      <w:pPr>
        <w:spacing w:line="276" w:lineRule="auto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De bepaling van de frequentie en inhoud van de keuringen dient te gebeuren door de installatieverantwoordelijke. </w:t>
      </w:r>
    </w:p>
    <w:p w14:paraId="3AA1853B" w14:textId="77777777" w:rsidR="00C57013" w:rsidRPr="001A791F" w:rsidRDefault="00A83BB7" w:rsidP="00DC4AD3">
      <w:pPr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b/>
          <w:bCs/>
          <w:color w:val="20A570"/>
          <w:sz w:val="18"/>
          <w:szCs w:val="18"/>
        </w:rPr>
        <w:t xml:space="preserve">Frequentie </w:t>
      </w:r>
      <w:r w:rsidR="00DC4AD3" w:rsidRPr="00DC4AD3">
        <w:rPr>
          <w:rFonts w:ascii="Segoe UI" w:hAnsi="Segoe UI" w:cs="Segoe UI"/>
          <w:b/>
          <w:bCs/>
          <w:color w:val="20A570"/>
          <w:sz w:val="18"/>
          <w:szCs w:val="18"/>
        </w:rPr>
        <w:t xml:space="preserve">van de </w:t>
      </w:r>
      <w:r w:rsidRPr="001A791F">
        <w:rPr>
          <w:rFonts w:ascii="Segoe UI" w:hAnsi="Segoe UI" w:cs="Segoe UI"/>
          <w:b/>
          <w:bCs/>
          <w:color w:val="20A570"/>
          <w:sz w:val="18"/>
          <w:szCs w:val="18"/>
        </w:rPr>
        <w:t xml:space="preserve">inspectie </w:t>
      </w:r>
      <w:r w:rsidR="00DC4AD3" w:rsidRPr="00DC4AD3">
        <w:rPr>
          <w:rFonts w:ascii="Segoe UI" w:hAnsi="Segoe UI" w:cs="Segoe UI"/>
          <w:b/>
          <w:bCs/>
          <w:color w:val="20A570"/>
          <w:sz w:val="18"/>
          <w:szCs w:val="18"/>
        </w:rPr>
        <w:t xml:space="preserve">is </w:t>
      </w:r>
      <w:r w:rsidRPr="001A791F">
        <w:rPr>
          <w:rFonts w:ascii="Segoe UI" w:hAnsi="Segoe UI" w:cs="Segoe UI"/>
          <w:b/>
          <w:bCs/>
          <w:color w:val="20A570"/>
          <w:sz w:val="18"/>
          <w:szCs w:val="18"/>
        </w:rPr>
        <w:t>afhankelijk van</w:t>
      </w:r>
      <w:r w:rsidRPr="001A791F">
        <w:rPr>
          <w:rFonts w:ascii="Segoe UI" w:hAnsi="Segoe UI" w:cs="Segoe UI"/>
          <w:sz w:val="18"/>
          <w:szCs w:val="18"/>
        </w:rPr>
        <w:t>:</w:t>
      </w:r>
    </w:p>
    <w:p w14:paraId="6180F9CE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leeftijd van de installatie</w:t>
      </w:r>
    </w:p>
    <w:p w14:paraId="2BFC37B8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kwaliteit van de installatie</w:t>
      </w:r>
    </w:p>
    <w:p w14:paraId="05F24632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omgevingsomstandigheden</w:t>
      </w:r>
    </w:p>
    <w:p w14:paraId="3A7B900E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personen die de installatie gebruiken</w:t>
      </w:r>
    </w:p>
    <w:p w14:paraId="31524327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mate van toezicht door ene installatieverantwoordelijke</w:t>
      </w:r>
    </w:p>
    <w:p w14:paraId="3BE6EF62" w14:textId="77777777" w:rsidR="00DC4AD3" w:rsidRPr="00DC4AD3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 xml:space="preserve">De richtlijnen van de </w:t>
      </w:r>
      <w:r w:rsidRPr="001A791F">
        <w:rPr>
          <w:rFonts w:ascii="Segoe UI" w:hAnsi="Segoe UI" w:cs="Segoe UI"/>
          <w:sz w:val="18"/>
          <w:szCs w:val="18"/>
        </w:rPr>
        <w:t>fabrikanten van het elektrotechnisch materieel</w:t>
      </w:r>
    </w:p>
    <w:p w14:paraId="257A4FA1" w14:textId="7B9A4FBE" w:rsidR="00C57013" w:rsidRPr="001A791F" w:rsidRDefault="00DC4AD3" w:rsidP="00DC4AD3">
      <w:pPr>
        <w:spacing w:line="276" w:lineRule="auto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b/>
          <w:bCs/>
          <w:color w:val="20A570"/>
          <w:sz w:val="18"/>
          <w:szCs w:val="18"/>
        </w:rPr>
        <w:t>Bij de i</w:t>
      </w:r>
      <w:r w:rsidRPr="001A791F">
        <w:rPr>
          <w:rFonts w:ascii="Segoe UI" w:hAnsi="Segoe UI" w:cs="Segoe UI"/>
          <w:b/>
          <w:bCs/>
          <w:color w:val="20A570"/>
          <w:sz w:val="18"/>
          <w:szCs w:val="18"/>
        </w:rPr>
        <w:t xml:space="preserve">nhoud </w:t>
      </w:r>
      <w:r w:rsidRPr="00DC4AD3">
        <w:rPr>
          <w:rFonts w:ascii="Segoe UI" w:hAnsi="Segoe UI" w:cs="Segoe UI"/>
          <w:b/>
          <w:bCs/>
          <w:color w:val="20A570"/>
          <w:sz w:val="18"/>
          <w:szCs w:val="18"/>
        </w:rPr>
        <w:t>van de keuring wordt bepaald</w:t>
      </w:r>
      <w:r w:rsidRPr="00DC4AD3">
        <w:rPr>
          <w:rFonts w:ascii="Segoe UI" w:hAnsi="Segoe UI" w:cs="Segoe UI"/>
          <w:sz w:val="18"/>
          <w:szCs w:val="18"/>
        </w:rPr>
        <w:t>:</w:t>
      </w:r>
    </w:p>
    <w:p w14:paraId="604DA2D6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welke (delen) elektrische installaties worden geïnspecteerd</w:t>
      </w:r>
    </w:p>
    <w:p w14:paraId="1D6CD34C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welke inspecties en de tijd ertussen worden uitgevoerd</w:t>
      </w:r>
    </w:p>
    <w:p w14:paraId="72F2BF22" w14:textId="77777777" w:rsidR="00C57013" w:rsidRPr="001A791F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of en hoe steekproeven worden toegepast en eventueel de meetmethoden</w:t>
      </w:r>
    </w:p>
    <w:p w14:paraId="659B61DA" w14:textId="77777777" w:rsidR="00DC4AD3" w:rsidRPr="00DC4AD3" w:rsidRDefault="00A83BB7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de meetinstrumenten die worden toegepast bij de inspectie</w:t>
      </w:r>
    </w:p>
    <w:p w14:paraId="1505D49F" w14:textId="77777777" w:rsidR="00C57013" w:rsidRPr="001A791F" w:rsidRDefault="00DC4AD3" w:rsidP="00DC4AD3">
      <w:pPr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wijze van inspecteren (visueel, meten en/of beproeven</w:t>
      </w:r>
    </w:p>
    <w:p w14:paraId="1BBA84DF" w14:textId="77777777" w:rsidR="00DC4AD3" w:rsidRPr="00DC4AD3" w:rsidRDefault="00DC4AD3" w:rsidP="00DC4AD3">
      <w:pPr>
        <w:spacing w:line="276" w:lineRule="auto"/>
        <w:rPr>
          <w:rFonts w:ascii="Segoe UI" w:hAnsi="Segoe UI" w:cs="Segoe UI"/>
          <w:sz w:val="18"/>
          <w:szCs w:val="18"/>
        </w:rPr>
      </w:pPr>
    </w:p>
    <w:p w14:paraId="5D881FD3" w14:textId="77777777" w:rsidR="00DC4AD3" w:rsidRPr="00DC4AD3" w:rsidRDefault="00DC4AD3" w:rsidP="00DC4AD3">
      <w:pPr>
        <w:spacing w:line="276" w:lineRule="auto"/>
        <w:rPr>
          <w:rFonts w:ascii="Segoe UI" w:hAnsi="Segoe UI" w:cs="Segoe UI"/>
          <w:b/>
          <w:color w:val="20A570"/>
          <w:sz w:val="24"/>
          <w:szCs w:val="24"/>
        </w:rPr>
      </w:pPr>
      <w:r w:rsidRPr="00DC4AD3">
        <w:rPr>
          <w:rFonts w:ascii="Segoe UI" w:hAnsi="Segoe UI" w:cs="Segoe UI"/>
          <w:b/>
          <w:color w:val="20A570"/>
          <w:sz w:val="24"/>
          <w:szCs w:val="24"/>
        </w:rPr>
        <w:t>Overige aandachtspunten</w:t>
      </w:r>
    </w:p>
    <w:p w14:paraId="4A39C010" w14:textId="77777777" w:rsidR="00C57013" w:rsidRPr="001A791F" w:rsidRDefault="00DC4AD3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v</w:t>
      </w:r>
      <w:r w:rsidRPr="001A791F">
        <w:rPr>
          <w:rFonts w:ascii="Segoe UI" w:hAnsi="Segoe UI" w:cs="Segoe UI"/>
          <w:sz w:val="18"/>
          <w:szCs w:val="18"/>
        </w:rPr>
        <w:t xml:space="preserve">erplichting </w:t>
      </w:r>
      <w:r w:rsidRPr="00DC4AD3">
        <w:rPr>
          <w:rFonts w:ascii="Segoe UI" w:hAnsi="Segoe UI" w:cs="Segoe UI"/>
          <w:sz w:val="18"/>
          <w:szCs w:val="18"/>
        </w:rPr>
        <w:t xml:space="preserve">voor het keuren van gebouw gebonden E-installaties die onderdeel uitmaken van het huurcontract is </w:t>
      </w:r>
      <w:r w:rsidRPr="001A791F">
        <w:rPr>
          <w:rFonts w:ascii="Segoe UI" w:hAnsi="Segoe UI" w:cs="Segoe UI"/>
          <w:sz w:val="18"/>
          <w:szCs w:val="18"/>
        </w:rPr>
        <w:t>in principe voor eigenaar pand</w:t>
      </w:r>
      <w:r w:rsidRPr="00DC4AD3">
        <w:rPr>
          <w:rFonts w:ascii="Segoe UI" w:hAnsi="Segoe UI" w:cs="Segoe UI"/>
          <w:sz w:val="18"/>
          <w:szCs w:val="18"/>
        </w:rPr>
        <w:t xml:space="preserve"> tenzij anders overeen gekomen.</w:t>
      </w:r>
    </w:p>
    <w:p w14:paraId="2489FA8F" w14:textId="77777777" w:rsidR="00DC4AD3" w:rsidRPr="00DC4AD3" w:rsidRDefault="00DC4AD3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De h</w:t>
      </w:r>
      <w:r w:rsidRPr="001A791F">
        <w:rPr>
          <w:rFonts w:ascii="Segoe UI" w:hAnsi="Segoe UI" w:cs="Segoe UI"/>
          <w:sz w:val="18"/>
          <w:szCs w:val="18"/>
        </w:rPr>
        <w:t xml:space="preserve">uurder </w:t>
      </w:r>
      <w:r w:rsidRPr="00DC4AD3">
        <w:rPr>
          <w:rFonts w:ascii="Segoe UI" w:hAnsi="Segoe UI" w:cs="Segoe UI"/>
          <w:sz w:val="18"/>
          <w:szCs w:val="18"/>
        </w:rPr>
        <w:t xml:space="preserve">is </w:t>
      </w:r>
      <w:r w:rsidRPr="001A791F">
        <w:rPr>
          <w:rFonts w:ascii="Segoe UI" w:hAnsi="Segoe UI" w:cs="Segoe UI"/>
          <w:sz w:val="18"/>
          <w:szCs w:val="18"/>
        </w:rPr>
        <w:t>voor Arbowet verantwoordelijk voor veiligheid werknemers</w:t>
      </w:r>
      <w:r w:rsidRPr="00DC4AD3">
        <w:rPr>
          <w:rFonts w:ascii="Segoe UI" w:hAnsi="Segoe UI" w:cs="Segoe UI"/>
          <w:sz w:val="18"/>
          <w:szCs w:val="18"/>
        </w:rPr>
        <w:t>.</w:t>
      </w:r>
    </w:p>
    <w:p w14:paraId="5C5E0422" w14:textId="77777777" w:rsidR="00C57013" w:rsidRPr="0062070F" w:rsidRDefault="00DC4AD3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Beschikbaarheid van </w:t>
      </w:r>
      <w:r w:rsidRPr="0062070F">
        <w:rPr>
          <w:rFonts w:ascii="Segoe UI" w:hAnsi="Segoe UI" w:cs="Segoe UI"/>
          <w:sz w:val="18"/>
          <w:szCs w:val="18"/>
        </w:rPr>
        <w:t xml:space="preserve">Up-to-date installatie tekeningen </w:t>
      </w:r>
      <w:r w:rsidRPr="00DC4AD3">
        <w:rPr>
          <w:rFonts w:ascii="Segoe UI" w:hAnsi="Segoe UI" w:cs="Segoe UI"/>
          <w:sz w:val="18"/>
          <w:szCs w:val="18"/>
        </w:rPr>
        <w:t xml:space="preserve">zijn </w:t>
      </w:r>
      <w:r w:rsidRPr="0062070F">
        <w:rPr>
          <w:rFonts w:ascii="Segoe UI" w:hAnsi="Segoe UI" w:cs="Segoe UI"/>
          <w:sz w:val="18"/>
          <w:szCs w:val="18"/>
        </w:rPr>
        <w:t>noodzakelijk</w:t>
      </w:r>
      <w:r w:rsidRPr="00DC4AD3">
        <w:rPr>
          <w:rFonts w:ascii="Segoe UI" w:hAnsi="Segoe UI" w:cs="Segoe UI"/>
          <w:sz w:val="18"/>
          <w:szCs w:val="18"/>
        </w:rPr>
        <w:t>.</w:t>
      </w:r>
    </w:p>
    <w:p w14:paraId="1DD1716F" w14:textId="77777777" w:rsidR="00C57013" w:rsidRPr="001A791F" w:rsidRDefault="00A83BB7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 xml:space="preserve">Afspraken maken over </w:t>
      </w:r>
      <w:r w:rsidRPr="001A791F">
        <w:rPr>
          <w:rFonts w:ascii="Segoe UI" w:hAnsi="Segoe UI" w:cs="Segoe UI"/>
          <w:sz w:val="18"/>
          <w:szCs w:val="18"/>
        </w:rPr>
        <w:t>Inspectierapport en omvang inspectie</w:t>
      </w:r>
    </w:p>
    <w:p w14:paraId="06F96414" w14:textId="77777777" w:rsidR="00C57013" w:rsidRPr="001A791F" w:rsidRDefault="00DC4AD3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 xml:space="preserve">Behalve NEN 3140 zijn er nog andere </w:t>
      </w:r>
      <w:r w:rsidRPr="001A791F">
        <w:rPr>
          <w:rFonts w:ascii="Segoe UI" w:hAnsi="Segoe UI" w:cs="Segoe UI"/>
          <w:sz w:val="18"/>
          <w:szCs w:val="18"/>
        </w:rPr>
        <w:t xml:space="preserve">inspectienormen </w:t>
      </w:r>
      <w:r w:rsidRPr="00DC4AD3">
        <w:rPr>
          <w:rFonts w:ascii="Segoe UI" w:hAnsi="Segoe UI" w:cs="Segoe UI"/>
          <w:sz w:val="18"/>
          <w:szCs w:val="18"/>
        </w:rPr>
        <w:t xml:space="preserve"> zoals </w:t>
      </w:r>
      <w:r w:rsidRPr="001A791F">
        <w:rPr>
          <w:rFonts w:ascii="Segoe UI" w:hAnsi="Segoe UI" w:cs="Segoe UI"/>
          <w:sz w:val="18"/>
          <w:szCs w:val="18"/>
        </w:rPr>
        <w:t>NTA 8220  en NPR8040 (brandveiligheid) en NPR 8040-1 (</w:t>
      </w:r>
      <w:proofErr w:type="spellStart"/>
      <w:r w:rsidRPr="001A791F">
        <w:rPr>
          <w:rFonts w:ascii="Segoe UI" w:hAnsi="Segoe UI" w:cs="Segoe UI"/>
          <w:sz w:val="18"/>
          <w:szCs w:val="18"/>
        </w:rPr>
        <w:t>Thermografische</w:t>
      </w:r>
      <w:proofErr w:type="spellEnd"/>
      <w:r w:rsidRPr="001A791F">
        <w:rPr>
          <w:rFonts w:ascii="Segoe UI" w:hAnsi="Segoe UI" w:cs="Segoe UI"/>
          <w:sz w:val="18"/>
          <w:szCs w:val="18"/>
        </w:rPr>
        <w:t xml:space="preserve"> inspectie)</w:t>
      </w:r>
      <w:r w:rsidRPr="00DC4AD3">
        <w:rPr>
          <w:rFonts w:ascii="Segoe UI" w:hAnsi="Segoe UI" w:cs="Segoe UI"/>
          <w:sz w:val="18"/>
          <w:szCs w:val="18"/>
        </w:rPr>
        <w:t>. Verzekeraars schrijven soms specifieke normen voor.</w:t>
      </w:r>
    </w:p>
    <w:p w14:paraId="288101F3" w14:textId="77777777" w:rsidR="00C57013" w:rsidRPr="001A791F" w:rsidRDefault="00A83BB7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1A791F">
        <w:rPr>
          <w:rFonts w:ascii="Segoe UI" w:hAnsi="Segoe UI" w:cs="Segoe UI"/>
          <w:sz w:val="18"/>
          <w:szCs w:val="18"/>
        </w:rPr>
        <w:t>Bedrijven zonder installatieverantwoordelijke</w:t>
      </w:r>
      <w:r w:rsidR="00DC4AD3" w:rsidRPr="00DC4AD3">
        <w:rPr>
          <w:rFonts w:ascii="Segoe UI" w:hAnsi="Segoe UI" w:cs="Segoe UI"/>
          <w:sz w:val="18"/>
          <w:szCs w:val="18"/>
        </w:rPr>
        <w:t xml:space="preserve"> dienen een overeenkomst te hebben met een externe installatieverantwoordelijke</w:t>
      </w:r>
      <w:r w:rsidRPr="001A791F">
        <w:rPr>
          <w:rFonts w:ascii="Segoe UI" w:hAnsi="Segoe UI" w:cs="Segoe UI"/>
          <w:sz w:val="18"/>
          <w:szCs w:val="18"/>
        </w:rPr>
        <w:t xml:space="preserve"> </w:t>
      </w:r>
    </w:p>
    <w:p w14:paraId="783480F8" w14:textId="77777777" w:rsidR="00C57013" w:rsidRPr="001A791F" w:rsidRDefault="00DC4AD3" w:rsidP="00DC4AD3">
      <w:pPr>
        <w:widowControl/>
        <w:numPr>
          <w:ilvl w:val="0"/>
          <w:numId w:val="5"/>
        </w:numPr>
        <w:autoSpaceDE/>
        <w:autoSpaceDN/>
        <w:spacing w:line="276" w:lineRule="auto"/>
        <w:ind w:left="714" w:hanging="357"/>
        <w:rPr>
          <w:rFonts w:ascii="Segoe UI" w:hAnsi="Segoe UI" w:cs="Segoe UI"/>
          <w:sz w:val="18"/>
          <w:szCs w:val="18"/>
        </w:rPr>
      </w:pPr>
      <w:r w:rsidRPr="00DC4AD3">
        <w:rPr>
          <w:rFonts w:ascii="Segoe UI" w:hAnsi="Segoe UI" w:cs="Segoe UI"/>
          <w:sz w:val="18"/>
          <w:szCs w:val="18"/>
        </w:rPr>
        <w:t>Relevante g</w:t>
      </w:r>
      <w:r w:rsidRPr="001A791F">
        <w:rPr>
          <w:rFonts w:ascii="Segoe UI" w:hAnsi="Segoe UI" w:cs="Segoe UI"/>
          <w:sz w:val="18"/>
          <w:szCs w:val="18"/>
        </w:rPr>
        <w:t>ecertificeerde inspectiebedrijven</w:t>
      </w:r>
      <w:r w:rsidRPr="00DC4AD3">
        <w:rPr>
          <w:rFonts w:ascii="Segoe UI" w:hAnsi="Segoe UI" w:cs="Segoe UI"/>
          <w:sz w:val="18"/>
          <w:szCs w:val="18"/>
        </w:rPr>
        <w:t xml:space="preserve"> zijn gecertificeerd conform </w:t>
      </w:r>
      <w:r w:rsidRPr="001A791F">
        <w:rPr>
          <w:rFonts w:ascii="Segoe UI" w:hAnsi="Segoe UI" w:cs="Segoe UI"/>
          <w:sz w:val="18"/>
          <w:szCs w:val="18"/>
        </w:rPr>
        <w:t xml:space="preserve">SCIOS scope 8 </w:t>
      </w:r>
    </w:p>
    <w:p w14:paraId="3A9BAF94" w14:textId="77777777" w:rsidR="00D814C5" w:rsidRPr="00DC4AD3" w:rsidRDefault="00D814C5" w:rsidP="00DC4AD3">
      <w:pPr>
        <w:spacing w:line="276" w:lineRule="auto"/>
        <w:rPr>
          <w:rFonts w:ascii="Segoe UI" w:hAnsi="Segoe UI" w:cs="Segoe UI"/>
          <w:sz w:val="18"/>
          <w:szCs w:val="18"/>
          <w:vertAlign w:val="subscript"/>
        </w:rPr>
      </w:pPr>
    </w:p>
    <w:sectPr w:rsidR="00D814C5" w:rsidRPr="00DC4AD3" w:rsidSect="003B10B8">
      <w:headerReference w:type="default" r:id="rId7"/>
      <w:footerReference w:type="even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16A2" w14:textId="77777777" w:rsidR="003B10B8" w:rsidRDefault="003B10B8" w:rsidP="0073265B">
      <w:r>
        <w:separator/>
      </w:r>
    </w:p>
  </w:endnote>
  <w:endnote w:type="continuationSeparator" w:id="0">
    <w:p w14:paraId="113C56DD" w14:textId="77777777" w:rsidR="003B10B8" w:rsidRDefault="003B10B8" w:rsidP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Sans-Book">
    <w:altName w:val="Cambria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Bree Rg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670641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B410317" w14:textId="68E71C3F" w:rsid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8BA27" w14:textId="77777777" w:rsidR="0073265B" w:rsidRDefault="0073265B" w:rsidP="007326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Segoe UI" w:hAnsi="Segoe UI" w:cs="Segoe UI"/>
        <w:b/>
        <w:bCs/>
        <w:sz w:val="18"/>
        <w:szCs w:val="18"/>
      </w:rPr>
      <w:id w:val="-10623191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5FD68EF" w14:textId="1E4D2ABA" w:rsidR="0073265B" w:rsidRP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  <w:rFonts w:ascii="Segoe UI" w:hAnsi="Segoe UI" w:cs="Segoe UI"/>
            <w:b/>
            <w:bCs/>
            <w:sz w:val="18"/>
            <w:szCs w:val="18"/>
          </w:rPr>
        </w:pP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begin"/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instrText xml:space="preserve"> PAGE </w:instrTex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separate"/>
        </w:r>
        <w:r w:rsidRPr="0073265B">
          <w:rPr>
            <w:rStyle w:val="Paginanummer"/>
            <w:rFonts w:ascii="Segoe UI" w:hAnsi="Segoe UI" w:cs="Segoe UI"/>
            <w:b/>
            <w:bCs/>
            <w:noProof/>
            <w:sz w:val="18"/>
            <w:szCs w:val="18"/>
          </w:rPr>
          <w:t>1</w: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end"/>
        </w:r>
      </w:p>
    </w:sdtContent>
  </w:sdt>
  <w:p w14:paraId="536BA8E6" w14:textId="33A68904" w:rsidR="0073265B" w:rsidRPr="0073265B" w:rsidRDefault="00F86468" w:rsidP="0073265B">
    <w:pPr>
      <w:pStyle w:val="Voettekst"/>
      <w:ind w:right="360"/>
      <w:rPr>
        <w:rFonts w:ascii="Segoe UI" w:hAnsi="Segoe UI" w:cs="Segoe UI"/>
        <w:b/>
        <w:bCs/>
        <w:sz w:val="18"/>
        <w:szCs w:val="18"/>
      </w:rPr>
    </w:pPr>
    <w:r>
      <w:rPr>
        <w:rFonts w:ascii="Segoe UI" w:hAnsi="Segoe UI" w:cs="Segoe U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2316D" wp14:editId="4C7894F8">
              <wp:simplePos x="0" y="0"/>
              <wp:positionH relativeFrom="column">
                <wp:posOffset>2394</wp:posOffset>
              </wp:positionH>
              <wp:positionV relativeFrom="paragraph">
                <wp:posOffset>-159072</wp:posOffset>
              </wp:positionV>
              <wp:extent cx="5764193" cy="0"/>
              <wp:effectExtent l="0" t="0" r="1460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193" cy="0"/>
                      </a:xfrm>
                      <a:prstGeom prst="line">
                        <a:avLst/>
                      </a:prstGeom>
                      <a:ln>
                        <a:solidFill>
                          <a:srgbClr val="0B13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1C7AD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2.55pt" to="454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" strokecolor="#0b1335"/>
          </w:pict>
        </mc:Fallback>
      </mc:AlternateContent>
    </w:r>
    <w:r w:rsidR="00DC4AD3">
      <w:rPr>
        <w:rFonts w:ascii="Segoe UI" w:hAnsi="Segoe UI" w:cs="Segoe UI"/>
        <w:b/>
        <w:bCs/>
        <w:sz w:val="18"/>
        <w:szCs w:val="18"/>
      </w:rPr>
      <w:t>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50EC" w14:textId="77777777" w:rsidR="003B10B8" w:rsidRDefault="003B10B8" w:rsidP="0073265B">
      <w:r>
        <w:separator/>
      </w:r>
    </w:p>
  </w:footnote>
  <w:footnote w:type="continuationSeparator" w:id="0">
    <w:p w14:paraId="6EC20EC0" w14:textId="77777777" w:rsidR="003B10B8" w:rsidRDefault="003B10B8" w:rsidP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F285" w14:textId="7982202A" w:rsidR="0073265B" w:rsidRDefault="0073265B">
    <w:pPr>
      <w:pStyle w:val="Koptekst"/>
    </w:pPr>
    <w:r>
      <w:rPr>
        <w:noProof/>
      </w:rPr>
      <w:drawing>
        <wp:inline distT="0" distB="0" distL="0" distR="0" wp14:anchorId="1018E0D3" wp14:editId="41EBA9BC">
          <wp:extent cx="2259798" cy="520860"/>
          <wp:effectExtent l="0" t="0" r="1270" b="0"/>
          <wp:docPr id="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809" cy="5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6856"/>
    <w:multiLevelType w:val="hybridMultilevel"/>
    <w:tmpl w:val="66704B96"/>
    <w:lvl w:ilvl="0" w:tplc="3BACB676">
      <w:numFmt w:val="bullet"/>
      <w:pStyle w:val="OpsommingFreek"/>
      <w:lvlText w:val="•"/>
      <w:lvlJc w:val="left"/>
      <w:pPr>
        <w:ind w:left="820" w:hanging="360"/>
      </w:pPr>
      <w:rPr>
        <w:rFonts w:ascii="FiraSans-Book" w:eastAsia="FiraSans-Book" w:hAnsi="FiraSans-Book" w:cs="FiraSans-Book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B3075C"/>
    <w:multiLevelType w:val="hybridMultilevel"/>
    <w:tmpl w:val="0CD0D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289F"/>
    <w:multiLevelType w:val="hybridMultilevel"/>
    <w:tmpl w:val="3D2C45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426"/>
    <w:multiLevelType w:val="hybridMultilevel"/>
    <w:tmpl w:val="6316D0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656915">
    <w:abstractNumId w:val="0"/>
  </w:num>
  <w:num w:numId="2" w16cid:durableId="688793115">
    <w:abstractNumId w:val="0"/>
  </w:num>
  <w:num w:numId="3" w16cid:durableId="2081366210">
    <w:abstractNumId w:val="1"/>
  </w:num>
  <w:num w:numId="4" w16cid:durableId="246500994">
    <w:abstractNumId w:val="2"/>
  </w:num>
  <w:num w:numId="5" w16cid:durableId="129853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B"/>
    <w:rsid w:val="000F2442"/>
    <w:rsid w:val="002E0A1E"/>
    <w:rsid w:val="003263B9"/>
    <w:rsid w:val="003B10B8"/>
    <w:rsid w:val="006D31AB"/>
    <w:rsid w:val="0073265B"/>
    <w:rsid w:val="007F5B7F"/>
    <w:rsid w:val="00A83BB7"/>
    <w:rsid w:val="00A84BC4"/>
    <w:rsid w:val="00AC5AE8"/>
    <w:rsid w:val="00B31CD3"/>
    <w:rsid w:val="00BF12A9"/>
    <w:rsid w:val="00C57013"/>
    <w:rsid w:val="00C671DB"/>
    <w:rsid w:val="00D814C5"/>
    <w:rsid w:val="00DC4AD3"/>
    <w:rsid w:val="00F15854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87E"/>
  <w15:chartTrackingRefBased/>
  <w15:docId w15:val="{79A2725E-51FB-6348-AB2D-F32AC2F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iraSans-Book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3B9"/>
    <w:rPr>
      <w:rFonts w:ascii="FiraSans-Book" w:hAnsi="FiraSans-Book" w:cs="FiraSans-Book"/>
    </w:rPr>
  </w:style>
  <w:style w:type="paragraph" w:styleId="Kop1">
    <w:name w:val="heading 1"/>
    <w:basedOn w:val="Standaard"/>
    <w:link w:val="Kop1Char"/>
    <w:uiPriority w:val="9"/>
    <w:qFormat/>
    <w:rsid w:val="003263B9"/>
    <w:pPr>
      <w:spacing w:before="242"/>
      <w:ind w:left="100"/>
      <w:outlineLvl w:val="0"/>
    </w:pPr>
    <w:rPr>
      <w:rFonts w:ascii="Bree Serif" w:eastAsia="Bree Serif" w:hAnsi="Bree Serif" w:cs="Bree Serif"/>
      <w:b/>
      <w:bCs/>
      <w:sz w:val="30"/>
      <w:szCs w:val="30"/>
    </w:rPr>
  </w:style>
  <w:style w:type="paragraph" w:styleId="Kop2">
    <w:name w:val="heading 2"/>
    <w:basedOn w:val="Standaard"/>
    <w:link w:val="Kop2Char"/>
    <w:uiPriority w:val="9"/>
    <w:unhideWhenUsed/>
    <w:qFormat/>
    <w:rsid w:val="003263B9"/>
    <w:pPr>
      <w:ind w:left="100"/>
      <w:outlineLvl w:val="1"/>
    </w:pPr>
    <w:rPr>
      <w:rFonts w:ascii="Bree Rg" w:eastAsia="Bree Rg" w:hAnsi="Bree Rg" w:cs="Bree Rg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263B9"/>
  </w:style>
  <w:style w:type="paragraph" w:customStyle="1" w:styleId="Kop">
    <w:name w:val="Kop"/>
    <w:basedOn w:val="Kop1"/>
    <w:autoRedefine/>
    <w:qFormat/>
    <w:rsid w:val="003263B9"/>
    <w:pPr>
      <w:spacing w:line="360" w:lineRule="auto"/>
      <w:ind w:left="0"/>
    </w:pPr>
    <w:rPr>
      <w:color w:val="00AEE6"/>
      <w:spacing w:val="-2"/>
    </w:rPr>
  </w:style>
  <w:style w:type="character" w:customStyle="1" w:styleId="Kop1Char">
    <w:name w:val="Kop 1 Char"/>
    <w:basedOn w:val="Standaardalinea-lettertype"/>
    <w:link w:val="Kop1"/>
    <w:uiPriority w:val="9"/>
    <w:rsid w:val="003263B9"/>
    <w:rPr>
      <w:rFonts w:ascii="Bree Serif" w:eastAsia="Bree Serif" w:hAnsi="Bree Serif" w:cs="Bree Serif"/>
      <w:b/>
      <w:bCs/>
      <w:sz w:val="30"/>
      <w:szCs w:val="30"/>
    </w:rPr>
  </w:style>
  <w:style w:type="paragraph" w:customStyle="1" w:styleId="Subkop2">
    <w:name w:val="Subkop 2"/>
    <w:basedOn w:val="Kop2"/>
    <w:autoRedefine/>
    <w:qFormat/>
    <w:rsid w:val="003263B9"/>
    <w:pPr>
      <w:spacing w:before="291" w:line="360" w:lineRule="auto"/>
      <w:ind w:left="0"/>
    </w:pPr>
    <w:rPr>
      <w:rFonts w:ascii="Bree Serif" w:hAnsi="Bree Serif"/>
      <w:color w:val="F47920"/>
    </w:rPr>
  </w:style>
  <w:style w:type="character" w:customStyle="1" w:styleId="Kop2Char">
    <w:name w:val="Kop 2 Char"/>
    <w:basedOn w:val="Standaardalinea-lettertype"/>
    <w:link w:val="Kop2"/>
    <w:uiPriority w:val="9"/>
    <w:rsid w:val="003263B9"/>
    <w:rPr>
      <w:rFonts w:ascii="Bree Rg" w:eastAsia="Bree Rg" w:hAnsi="Bree Rg" w:cs="Bree Rg"/>
      <w:b/>
      <w:bCs/>
    </w:rPr>
  </w:style>
  <w:style w:type="paragraph" w:customStyle="1" w:styleId="PlattetekstFreek">
    <w:name w:val="Platte tekst Freek"/>
    <w:basedOn w:val="Plattetekst"/>
    <w:autoRedefine/>
    <w:qFormat/>
    <w:rsid w:val="003263B9"/>
    <w:pPr>
      <w:spacing w:line="360" w:lineRule="auto"/>
    </w:pPr>
    <w:rPr>
      <w:rFonts w:ascii="Fira Sans Book" w:hAnsi="Fira Sans Book"/>
      <w:color w:val="231F2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3263B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263B9"/>
    <w:rPr>
      <w:rFonts w:ascii="FiraSans-Book" w:eastAsia="FiraSans-Book" w:hAnsi="FiraSans-Book" w:cs="FiraSans-Book"/>
      <w:sz w:val="20"/>
      <w:szCs w:val="20"/>
    </w:rPr>
  </w:style>
  <w:style w:type="paragraph" w:customStyle="1" w:styleId="OpsommingFreek">
    <w:name w:val="Opsomming Freek"/>
    <w:basedOn w:val="PlattetekstFreek"/>
    <w:qFormat/>
    <w:rsid w:val="003263B9"/>
    <w:pPr>
      <w:numPr>
        <w:numId w:val="2"/>
      </w:numPr>
    </w:pPr>
  </w:style>
  <w:style w:type="paragraph" w:customStyle="1" w:styleId="Subkop3">
    <w:name w:val="Subkop 3"/>
    <w:basedOn w:val="Kop2"/>
    <w:autoRedefine/>
    <w:qFormat/>
    <w:rsid w:val="003263B9"/>
    <w:pPr>
      <w:spacing w:line="360" w:lineRule="auto"/>
      <w:ind w:left="0"/>
    </w:pPr>
    <w:rPr>
      <w:rFonts w:ascii="Bree Serif" w:hAnsi="Bree Serif"/>
      <w:color w:val="231F20"/>
      <w:spacing w:val="-2"/>
    </w:rPr>
  </w:style>
  <w:style w:type="paragraph" w:styleId="Titel">
    <w:name w:val="Title"/>
    <w:basedOn w:val="Standaard"/>
    <w:link w:val="TitelChar"/>
    <w:uiPriority w:val="10"/>
    <w:qFormat/>
    <w:rsid w:val="003263B9"/>
    <w:pPr>
      <w:spacing w:before="196"/>
      <w:ind w:left="4367"/>
    </w:pPr>
    <w:rPr>
      <w:rFonts w:ascii="Bree Serif" w:eastAsia="Bree Serif" w:hAnsi="Bree Serif" w:cs="Bree Serif"/>
      <w:sz w:val="74"/>
      <w:szCs w:val="74"/>
    </w:rPr>
  </w:style>
  <w:style w:type="character" w:customStyle="1" w:styleId="TitelChar">
    <w:name w:val="Titel Char"/>
    <w:basedOn w:val="Standaardalinea-lettertype"/>
    <w:link w:val="Titel"/>
    <w:uiPriority w:val="10"/>
    <w:rsid w:val="003263B9"/>
    <w:rPr>
      <w:rFonts w:ascii="Bree Serif" w:eastAsia="Bree Serif" w:hAnsi="Bree Serif" w:cs="Bree Serif"/>
      <w:sz w:val="74"/>
      <w:szCs w:val="74"/>
    </w:rPr>
  </w:style>
  <w:style w:type="paragraph" w:styleId="Lijstalinea">
    <w:name w:val="List Paragraph"/>
    <w:basedOn w:val="Standaard"/>
    <w:uiPriority w:val="34"/>
    <w:qFormat/>
    <w:rsid w:val="003263B9"/>
    <w:pPr>
      <w:spacing w:before="40"/>
      <w:ind w:left="270" w:hanging="171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263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265B"/>
    <w:rPr>
      <w:rFonts w:ascii="FiraSans-Book" w:hAnsi="FiraSans-Book" w:cs="FiraSans-Book"/>
    </w:rPr>
  </w:style>
  <w:style w:type="paragraph" w:styleId="Voettekst">
    <w:name w:val="footer"/>
    <w:basedOn w:val="Standaard"/>
    <w:link w:val="Voet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265B"/>
    <w:rPr>
      <w:rFonts w:ascii="FiraSans-Book" w:hAnsi="FiraSans-Book" w:cs="FiraSans-Book"/>
    </w:rPr>
  </w:style>
  <w:style w:type="character" w:styleId="Paginanummer">
    <w:name w:val="page number"/>
    <w:basedOn w:val="Standaardalinea-lettertype"/>
    <w:uiPriority w:val="99"/>
    <w:semiHidden/>
    <w:unhideWhenUsed/>
    <w:rsid w:val="0073265B"/>
  </w:style>
  <w:style w:type="table" w:styleId="Tabelraster">
    <w:name w:val="Table Grid"/>
    <w:basedOn w:val="Standaardtabel"/>
    <w:uiPriority w:val="39"/>
    <w:rsid w:val="00B3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31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B31C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</dc:creator>
  <cp:keywords/>
  <dc:description/>
  <cp:lastModifiedBy>Mark Fleuren | De Goede Praktijk</cp:lastModifiedBy>
  <cp:revision>3</cp:revision>
  <dcterms:created xsi:type="dcterms:W3CDTF">2024-03-18T12:35:00Z</dcterms:created>
  <dcterms:modified xsi:type="dcterms:W3CDTF">2024-12-20T09:34:00Z</dcterms:modified>
</cp:coreProperties>
</file>